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left w:w="0" w:type="dxa"/>
          <w:right w:w="0" w:type="dxa"/>
        </w:tblCellMar>
        <w:tblLook w:val="04A0" w:firstRow="1" w:lastRow="0" w:firstColumn="1" w:lastColumn="0" w:noHBand="0" w:noVBand="1"/>
      </w:tblPr>
      <w:tblGrid>
        <w:gridCol w:w="10772"/>
      </w:tblGrid>
      <w:tr w:rsidR="00642D0D">
        <w:tc>
          <w:tcPr>
            <w:tcW w:w="10772" w:type="dxa"/>
            <w:tcBorders>
              <w:top w:val="nil"/>
              <w:left w:val="nil"/>
              <w:bottom w:val="nil"/>
              <w:right w:val="nil"/>
            </w:tcBorders>
            <w:tcMar>
              <w:top w:w="0" w:type="dxa"/>
              <w:left w:w="108" w:type="dxa"/>
              <w:bottom w:w="0" w:type="dxa"/>
              <w:right w:w="108" w:type="dxa"/>
            </w:tcMar>
            <w:hideMark/>
          </w:tcPr>
          <w:p w:rsidR="00642D0D" w:rsidRDefault="00F94BF2">
            <w:pPr>
              <w:jc w:val="right"/>
              <w:rPr>
                <w:rFonts w:ascii="Times New Roman" w:eastAsia="Times New Roman" w:hAnsi="Times New Roman" w:cs="Times New Roman"/>
                <w:sz w:val="24"/>
              </w:rPr>
            </w:pPr>
            <w:r>
              <w:rPr>
                <w:rFonts w:ascii="Times New Roman" w:eastAsia="Times New Roman" w:hAnsi="Times New Roman" w:cs="Times New Roman"/>
                <w:sz w:val="20"/>
                <w:szCs w:val="20"/>
              </w:rPr>
              <w:t> </w:t>
            </w:r>
          </w:p>
        </w:tc>
      </w:tr>
    </w:tbl>
    <w:p w:rsidR="00642D0D" w:rsidRDefault="00F94BF2">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642D0D">
        <w:trPr>
          <w:trHeight w:val="270"/>
        </w:trPr>
        <w:tc>
          <w:tcPr>
            <w:tcW w:w="5940" w:type="dxa"/>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642D0D">
            <w:pPr>
              <w:rPr>
                <w:sz w:val="24"/>
              </w:rPr>
            </w:pPr>
          </w:p>
        </w:tc>
        <w:tc>
          <w:tcPr>
            <w:tcW w:w="2461" w:type="dxa"/>
            <w:noWrap/>
            <w:tcMar>
              <w:top w:w="0" w:type="dxa"/>
              <w:left w:w="108" w:type="dxa"/>
              <w:bottom w:w="0" w:type="dxa"/>
              <w:right w:w="108" w:type="dxa"/>
            </w:tcMar>
            <w:vAlign w:val="bottom"/>
            <w:hideMark/>
          </w:tcPr>
          <w:p w:rsidR="00642D0D" w:rsidRDefault="00642D0D">
            <w:pPr>
              <w:rPr>
                <w:sz w:val="24"/>
              </w:rPr>
            </w:pPr>
          </w:p>
        </w:tc>
      </w:tr>
      <w:tr w:rsidR="00642D0D">
        <w:trPr>
          <w:trHeight w:val="255"/>
        </w:trPr>
        <w:tc>
          <w:tcPr>
            <w:tcW w:w="5940" w:type="dxa"/>
            <w:noWrap/>
            <w:tcMar>
              <w:top w:w="0" w:type="dxa"/>
              <w:left w:w="108" w:type="dxa"/>
              <w:bottom w:w="0" w:type="dxa"/>
              <w:right w:w="108" w:type="dxa"/>
            </w:tcMar>
            <w:vAlign w:val="bottom"/>
            <w:hideMark/>
          </w:tcPr>
          <w:p w:rsidR="00642D0D" w:rsidRDefault="00642D0D">
            <w:pPr>
              <w:rPr>
                <w:sz w:val="24"/>
              </w:rPr>
            </w:pP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642D0D">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642D0D">
        <w:trPr>
          <w:trHeight w:val="282"/>
        </w:trPr>
        <w:tc>
          <w:tcPr>
            <w:tcW w:w="0" w:type="auto"/>
            <w:noWrap/>
            <w:tcMar>
              <w:top w:w="0" w:type="dxa"/>
              <w:left w:w="108" w:type="dxa"/>
              <w:bottom w:w="0" w:type="dxa"/>
              <w:right w:w="108" w:type="dxa"/>
            </w:tcMar>
            <w:vAlign w:val="bottom"/>
            <w:hideMark/>
          </w:tcPr>
          <w:p w:rsidR="00642D0D" w:rsidRDefault="00642D0D">
            <w:pPr>
              <w:rPr>
                <w:sz w:val="24"/>
              </w:rPr>
            </w:pPr>
          </w:p>
        </w:tc>
        <w:tc>
          <w:tcPr>
            <w:tcW w:w="0" w:type="auto"/>
            <w:gridSpan w:val="2"/>
            <w:noWrap/>
            <w:tcMar>
              <w:top w:w="0" w:type="dxa"/>
              <w:left w:w="108" w:type="dxa"/>
              <w:bottom w:w="0" w:type="dxa"/>
              <w:right w:w="108" w:type="dxa"/>
            </w:tcMar>
            <w:vAlign w:val="bottom"/>
            <w:hideMark/>
          </w:tcPr>
          <w:p w:rsidR="00642D0D" w:rsidRDefault="00F94BF2">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642D0D">
        <w:trPr>
          <w:trHeight w:val="282"/>
        </w:trPr>
        <w:tc>
          <w:tcPr>
            <w:tcW w:w="0" w:type="auto"/>
            <w:gridSpan w:val="2"/>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642D0D" w:rsidRDefault="00F94BF2">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642D0D">
        <w:trPr>
          <w:trHeight w:val="300"/>
        </w:trPr>
        <w:tc>
          <w:tcPr>
            <w:tcW w:w="5940" w:type="dxa"/>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F94BF2">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F94BF2">
            <w:pPr>
              <w:spacing w:line="300" w:lineRule="auto"/>
              <w:jc w:val="center"/>
              <w:rPr>
                <w:rFonts w:ascii="Times New Roman" w:eastAsia="Times New Roman" w:hAnsi="Times New Roman" w:cs="Times New Roman"/>
                <w:sz w:val="24"/>
              </w:rPr>
            </w:pPr>
            <w:r>
              <w:rPr>
                <w:rFonts w:ascii="Times New Roman" w:eastAsia="Times New Roman" w:hAnsi="Times New Roman" w:cs="Times New Roman"/>
                <w:sz w:val="18"/>
                <w:szCs w:val="18"/>
              </w:rPr>
              <w:t>ГРБС</w:t>
            </w:r>
          </w:p>
        </w:tc>
      </w:tr>
      <w:tr w:rsidR="00642D0D">
        <w:trPr>
          <w:trHeight w:val="195"/>
        </w:trPr>
        <w:tc>
          <w:tcPr>
            <w:tcW w:w="5940" w:type="dxa"/>
            <w:noWrap/>
            <w:tcMar>
              <w:top w:w="0" w:type="dxa"/>
              <w:left w:w="108" w:type="dxa"/>
              <w:bottom w:w="0" w:type="dxa"/>
              <w:right w:w="108" w:type="dxa"/>
            </w:tcMar>
            <w:vAlign w:val="bottom"/>
            <w:hideMark/>
          </w:tcPr>
          <w:p w:rsidR="00642D0D" w:rsidRDefault="00F94BF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r>
              <w:rPr>
                <w:rFonts w:ascii="Times New Roman" w:eastAsia="Times New Roman" w:hAnsi="Times New Roman" w:cs="Times New Roman"/>
                <w:sz w:val="18"/>
                <w:szCs w:val="18"/>
              </w:rPr>
              <w:t>администратор,   </w:t>
            </w:r>
          </w:p>
        </w:tc>
        <w:tc>
          <w:tcPr>
            <w:tcW w:w="222" w:type="dxa"/>
            <w:noWrap/>
            <w:tcMar>
              <w:top w:w="0" w:type="dxa"/>
              <w:left w:w="108" w:type="dxa"/>
              <w:bottom w:w="0" w:type="dxa"/>
              <w:right w:w="108" w:type="dxa"/>
            </w:tcMar>
            <w:vAlign w:val="bottom"/>
            <w:hideMark/>
          </w:tcPr>
          <w:p w:rsidR="00642D0D" w:rsidRDefault="00642D0D">
            <w:pPr>
              <w:rPr>
                <w:sz w:val="20"/>
              </w:rPr>
            </w:pPr>
          </w:p>
        </w:tc>
        <w:tc>
          <w:tcPr>
            <w:tcW w:w="1500" w:type="dxa"/>
            <w:noWrap/>
            <w:tcMar>
              <w:top w:w="0" w:type="dxa"/>
              <w:left w:w="108" w:type="dxa"/>
              <w:bottom w:w="0" w:type="dxa"/>
              <w:right w:w="108" w:type="dxa"/>
            </w:tcMar>
            <w:vAlign w:val="bottom"/>
            <w:hideMark/>
          </w:tcPr>
          <w:p w:rsidR="00642D0D" w:rsidRDefault="00642D0D">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642D0D">
            <w:pPr>
              <w:rPr>
                <w:sz w:val="20"/>
              </w:rPr>
            </w:pPr>
          </w:p>
        </w:tc>
      </w:tr>
      <w:tr w:rsidR="00642D0D">
        <w:trPr>
          <w:trHeight w:val="195"/>
        </w:trPr>
        <w:tc>
          <w:tcPr>
            <w:tcW w:w="5940" w:type="dxa"/>
            <w:noWrap/>
            <w:tcMar>
              <w:top w:w="0" w:type="dxa"/>
              <w:left w:w="108" w:type="dxa"/>
              <w:bottom w:w="0" w:type="dxa"/>
              <w:right w:w="108" w:type="dxa"/>
            </w:tcMar>
            <w:vAlign w:val="bottom"/>
            <w:hideMark/>
          </w:tcPr>
          <w:p w:rsidR="00642D0D" w:rsidRDefault="00F94BF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642D0D" w:rsidRDefault="00642D0D">
            <w:pPr>
              <w:rPr>
                <w:sz w:val="20"/>
              </w:rPr>
            </w:pPr>
          </w:p>
        </w:tc>
        <w:tc>
          <w:tcPr>
            <w:tcW w:w="1500" w:type="dxa"/>
            <w:noWrap/>
            <w:tcMar>
              <w:top w:w="0" w:type="dxa"/>
              <w:left w:w="108" w:type="dxa"/>
              <w:bottom w:w="0" w:type="dxa"/>
              <w:right w:w="108" w:type="dxa"/>
            </w:tcMar>
            <w:vAlign w:val="bottom"/>
            <w:hideMark/>
          </w:tcPr>
          <w:p w:rsidR="00642D0D" w:rsidRDefault="00F94BF2">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F94BF2">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84001536</w:t>
            </w:r>
          </w:p>
        </w:tc>
      </w:tr>
      <w:tr w:rsidR="00642D0D">
        <w:trPr>
          <w:trHeight w:val="195"/>
        </w:trPr>
        <w:tc>
          <w:tcPr>
            <w:tcW w:w="5940" w:type="dxa"/>
            <w:noWrap/>
            <w:tcMar>
              <w:top w:w="0" w:type="dxa"/>
              <w:left w:w="108" w:type="dxa"/>
              <w:bottom w:w="0" w:type="dxa"/>
              <w:right w:w="108" w:type="dxa"/>
            </w:tcMar>
            <w:vAlign w:val="bottom"/>
            <w:hideMark/>
          </w:tcPr>
          <w:p w:rsidR="00642D0D" w:rsidRDefault="00F94BF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642D0D" w:rsidRDefault="00642D0D">
            <w:pPr>
              <w:rPr>
                <w:sz w:val="20"/>
              </w:rPr>
            </w:pPr>
          </w:p>
        </w:tc>
        <w:tc>
          <w:tcPr>
            <w:tcW w:w="1500" w:type="dxa"/>
            <w:noWrap/>
            <w:tcMar>
              <w:top w:w="0" w:type="dxa"/>
              <w:left w:w="108" w:type="dxa"/>
              <w:bottom w:w="0" w:type="dxa"/>
              <w:right w:w="108" w:type="dxa"/>
            </w:tcMar>
            <w:vAlign w:val="bottom"/>
            <w:hideMark/>
          </w:tcPr>
          <w:p w:rsidR="00642D0D" w:rsidRDefault="00642D0D">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642D0D">
            <w:pPr>
              <w:rPr>
                <w:sz w:val="20"/>
              </w:rPr>
            </w:pPr>
          </w:p>
        </w:tc>
      </w:tr>
      <w:tr w:rsidR="00642D0D">
        <w:trPr>
          <w:trHeight w:val="195"/>
        </w:trPr>
        <w:tc>
          <w:tcPr>
            <w:tcW w:w="5940" w:type="dxa"/>
            <w:noWrap/>
            <w:tcMar>
              <w:top w:w="0" w:type="dxa"/>
              <w:left w:w="108" w:type="dxa"/>
              <w:bottom w:w="0" w:type="dxa"/>
              <w:right w:w="108" w:type="dxa"/>
            </w:tcMar>
            <w:vAlign w:val="bottom"/>
            <w:hideMark/>
          </w:tcPr>
          <w:p w:rsidR="00642D0D" w:rsidRDefault="00F94BF2">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642D0D" w:rsidRDefault="00642D0D">
            <w:pPr>
              <w:rPr>
                <w:sz w:val="20"/>
              </w:rPr>
            </w:pPr>
          </w:p>
        </w:tc>
        <w:tc>
          <w:tcPr>
            <w:tcW w:w="1500" w:type="dxa"/>
            <w:noWrap/>
            <w:tcMar>
              <w:top w:w="0" w:type="dxa"/>
              <w:left w:w="108" w:type="dxa"/>
              <w:bottom w:w="0" w:type="dxa"/>
              <w:right w:w="108" w:type="dxa"/>
            </w:tcMar>
            <w:vAlign w:val="bottom"/>
            <w:hideMark/>
          </w:tcPr>
          <w:p w:rsidR="00642D0D" w:rsidRDefault="00642D0D">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642D0D">
            <w:pPr>
              <w:rPr>
                <w:sz w:val="20"/>
              </w:rPr>
            </w:pPr>
          </w:p>
        </w:tc>
      </w:tr>
      <w:tr w:rsidR="00642D0D">
        <w:tc>
          <w:tcPr>
            <w:tcW w:w="0" w:type="auto"/>
            <w:gridSpan w:val="2"/>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Министерство финансов Смоленской области</w:t>
            </w:r>
            <w:r>
              <w:rPr>
                <w:rFonts w:ascii="Times New Roman" w:eastAsia="Times New Roman" w:hAnsi="Times New Roman" w:cs="Times New Roman"/>
                <w:sz w:val="18"/>
                <w:szCs w:val="18"/>
              </w:rPr>
              <w:t>         </w:t>
            </w:r>
          </w:p>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642D0D" w:rsidRDefault="00F94BF2">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803</w:t>
            </w:r>
          </w:p>
        </w:tc>
      </w:tr>
      <w:tr w:rsidR="00642D0D">
        <w:trPr>
          <w:trHeight w:val="280"/>
        </w:trPr>
        <w:tc>
          <w:tcPr>
            <w:tcW w:w="5940" w:type="dxa"/>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642D0D">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642D0D">
            <w:pPr>
              <w:rPr>
                <w:sz w:val="24"/>
              </w:rPr>
            </w:pPr>
          </w:p>
        </w:tc>
      </w:tr>
      <w:tr w:rsidR="00642D0D">
        <w:trPr>
          <w:trHeight w:val="210"/>
        </w:trPr>
        <w:tc>
          <w:tcPr>
            <w:tcW w:w="0" w:type="auto"/>
            <w:gridSpan w:val="2"/>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Бюджет субъекта РФ</w:t>
            </w:r>
            <w:r>
              <w:rPr>
                <w:rFonts w:ascii="Times New Roman" w:eastAsia="Times New Roman" w:hAnsi="Times New Roman" w:cs="Times New Roman"/>
                <w:sz w:val="18"/>
                <w:szCs w:val="18"/>
              </w:rPr>
              <w:t xml:space="preserve"> </w:t>
            </w:r>
          </w:p>
          <w:p w:rsidR="00642D0D" w:rsidRDefault="00F94BF2">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642D0D" w:rsidRDefault="00F94BF2">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F94BF2">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66701000</w:t>
            </w:r>
          </w:p>
        </w:tc>
      </w:tr>
      <w:tr w:rsidR="00642D0D">
        <w:trPr>
          <w:trHeight w:val="315"/>
        </w:trPr>
        <w:tc>
          <w:tcPr>
            <w:tcW w:w="5940" w:type="dxa"/>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642D0D">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642D0D" w:rsidRDefault="00642D0D">
            <w:pPr>
              <w:rPr>
                <w:sz w:val="24"/>
              </w:rPr>
            </w:pPr>
          </w:p>
        </w:tc>
      </w:tr>
      <w:tr w:rsidR="00642D0D">
        <w:trPr>
          <w:trHeight w:val="282"/>
        </w:trPr>
        <w:tc>
          <w:tcPr>
            <w:tcW w:w="0" w:type="auto"/>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F94BF2">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642D0D">
        <w:trPr>
          <w:trHeight w:val="282"/>
        </w:trPr>
        <w:tc>
          <w:tcPr>
            <w:tcW w:w="0" w:type="auto"/>
            <w:noWrap/>
            <w:tcMar>
              <w:top w:w="0" w:type="dxa"/>
              <w:left w:w="108" w:type="dxa"/>
              <w:bottom w:w="0" w:type="dxa"/>
              <w:right w:w="108" w:type="dxa"/>
            </w:tcMar>
            <w:vAlign w:val="bottom"/>
            <w:hideMark/>
          </w:tcPr>
          <w:p w:rsidR="00642D0D" w:rsidRDefault="00642D0D">
            <w:pPr>
              <w:rPr>
                <w:sz w:val="24"/>
              </w:rPr>
            </w:pPr>
          </w:p>
        </w:tc>
        <w:tc>
          <w:tcPr>
            <w:tcW w:w="222" w:type="dxa"/>
            <w:noWrap/>
            <w:tcMar>
              <w:top w:w="0" w:type="dxa"/>
              <w:left w:w="108" w:type="dxa"/>
              <w:bottom w:w="0" w:type="dxa"/>
              <w:right w:w="108" w:type="dxa"/>
            </w:tcMar>
            <w:vAlign w:val="bottom"/>
            <w:hideMark/>
          </w:tcPr>
          <w:p w:rsidR="00642D0D" w:rsidRDefault="00642D0D">
            <w:pPr>
              <w:rPr>
                <w:sz w:val="24"/>
              </w:rPr>
            </w:pPr>
          </w:p>
        </w:tc>
        <w:tc>
          <w:tcPr>
            <w:tcW w:w="1500" w:type="dxa"/>
            <w:noWrap/>
            <w:tcMar>
              <w:top w:w="0" w:type="dxa"/>
              <w:left w:w="108" w:type="dxa"/>
              <w:bottom w:w="0" w:type="dxa"/>
              <w:right w:w="108" w:type="dxa"/>
            </w:tcMar>
            <w:vAlign w:val="bottom"/>
            <w:hideMark/>
          </w:tcPr>
          <w:p w:rsidR="00642D0D" w:rsidRDefault="00642D0D">
            <w:pPr>
              <w:rPr>
                <w:sz w:val="24"/>
              </w:rPr>
            </w:pPr>
          </w:p>
        </w:tc>
        <w:tc>
          <w:tcPr>
            <w:tcW w:w="2461" w:type="dxa"/>
            <w:noWrap/>
            <w:tcMar>
              <w:top w:w="0" w:type="dxa"/>
              <w:left w:w="108" w:type="dxa"/>
              <w:bottom w:w="0" w:type="dxa"/>
              <w:right w:w="108" w:type="dxa"/>
            </w:tcMar>
            <w:vAlign w:val="bottom"/>
            <w:hideMark/>
          </w:tcPr>
          <w:p w:rsidR="00642D0D" w:rsidRDefault="00642D0D">
            <w:pPr>
              <w:rPr>
                <w:sz w:val="24"/>
              </w:rPr>
            </w:pPr>
          </w:p>
        </w:tc>
      </w:tr>
      <w:tr w:rsidR="00642D0D">
        <w:trPr>
          <w:trHeight w:val="282"/>
        </w:trPr>
        <w:tc>
          <w:tcPr>
            <w:tcW w:w="0" w:type="auto"/>
            <w:gridSpan w:val="4"/>
            <w:noWrap/>
            <w:tcMar>
              <w:top w:w="0" w:type="dxa"/>
              <w:left w:w="108" w:type="dxa"/>
              <w:bottom w:w="0" w:type="dxa"/>
              <w:right w:w="108" w:type="dxa"/>
            </w:tcMar>
            <w:vAlign w:val="bottom"/>
            <w:hideMark/>
          </w:tcPr>
          <w:p w:rsidR="00642D0D" w:rsidRDefault="00642D0D">
            <w:pPr>
              <w:rPr>
                <w:sz w:val="24"/>
              </w:rPr>
            </w:pPr>
          </w:p>
        </w:tc>
      </w:tr>
    </w:tbl>
    <w:p w:rsidR="00642D0D" w:rsidRDefault="00F94BF2">
      <w:pPr>
        <w:spacing w:before="240" w:after="240"/>
        <w:jc w:val="center"/>
        <w:rPr>
          <w:color w:val="000000"/>
        </w:rPr>
      </w:pPr>
      <w:r>
        <w:rPr>
          <w:rFonts w:ascii="Liberation Serif" w:eastAsia="Liberation Serif" w:hAnsi="Liberation Serif" w:cs="Liberation Serif"/>
          <w:b/>
          <w:color w:val="000000"/>
          <w:sz w:val="28"/>
          <w:szCs w:val="28"/>
        </w:rPr>
        <w:t xml:space="preserve">Раздел 1 «Организационная структура субъекта </w:t>
      </w:r>
      <w:r>
        <w:rPr>
          <w:rFonts w:ascii="Liberation Serif" w:eastAsia="Liberation Serif" w:hAnsi="Liberation Serif" w:cs="Liberation Serif"/>
          <w:b/>
          <w:color w:val="000000"/>
          <w:sz w:val="28"/>
          <w:szCs w:val="28"/>
        </w:rPr>
        <w:t>бюджетной отчетности</w:t>
      </w:r>
      <w:r>
        <w:rPr>
          <w:rFonts w:ascii="Liberation Serif" w:eastAsia="Liberation Serif" w:hAnsi="Liberation Serif" w:cs="Liberation Serif"/>
          <w:color w:val="000000"/>
          <w:sz w:val="28"/>
          <w:szCs w:val="28"/>
        </w:rPr>
        <w:t>»</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Министерство финансов Смоленской области (далее – Министерство) является исполнительным органом Смоленской области, обеспечивающим реализацию единой финансовой и бюджетной политики на территории Смоленской области и координирующим </w:t>
      </w:r>
      <w:r>
        <w:rPr>
          <w:rFonts w:ascii="Liberation Serif" w:eastAsia="Liberation Serif" w:hAnsi="Liberation Serif" w:cs="Liberation Serif"/>
          <w:color w:val="000000"/>
          <w:sz w:val="28"/>
          <w:szCs w:val="28"/>
        </w:rPr>
        <w:t>деятельность в этой сфере иных исполнительных органов Смоленской области. Министерство является финансовым органом Смоленской области.</w:t>
      </w:r>
    </w:p>
    <w:p w:rsidR="00642D0D" w:rsidRDefault="00F94BF2">
      <w:pPr>
        <w:ind w:firstLine="540"/>
        <w:jc w:val="both"/>
        <w:rPr>
          <w:color w:val="000000"/>
        </w:rPr>
      </w:pPr>
      <w:r>
        <w:rPr>
          <w:rFonts w:ascii="Liberation Serif" w:eastAsia="Liberation Serif" w:hAnsi="Liberation Serif" w:cs="Liberation Serif"/>
          <w:color w:val="000000"/>
          <w:sz w:val="28"/>
          <w:szCs w:val="28"/>
        </w:rPr>
        <w:t>Министерство в соответствии с возложенными на него задачами осуществляет следующие функции:</w:t>
      </w:r>
    </w:p>
    <w:p w:rsidR="00642D0D" w:rsidRDefault="00F94BF2">
      <w:pPr>
        <w:ind w:firstLine="540"/>
        <w:jc w:val="both"/>
        <w:rPr>
          <w:color w:val="000000"/>
        </w:rPr>
      </w:pPr>
      <w:proofErr w:type="gramStart"/>
      <w:r>
        <w:rPr>
          <w:rFonts w:ascii="Liberation Serif" w:eastAsia="Liberation Serif" w:hAnsi="Liberation Serif" w:cs="Liberation Serif"/>
          <w:color w:val="000000"/>
          <w:sz w:val="28"/>
          <w:szCs w:val="28"/>
        </w:rPr>
        <w:t>- Составление проекта областн</w:t>
      </w:r>
      <w:r>
        <w:rPr>
          <w:rFonts w:ascii="Liberation Serif" w:eastAsia="Liberation Serif" w:hAnsi="Liberation Serif" w:cs="Liberation Serif"/>
          <w:color w:val="000000"/>
          <w:sz w:val="28"/>
          <w:szCs w:val="28"/>
        </w:rPr>
        <w:t xml:space="preserve">ого бюджета на очередной финансовый год и плановый период и прогноза консолидированного бюджета Смоленской области на очередной финансовый год и плановый период, а также подготовка иных документов и материалов, представляемых в Смоленскую областную Думу </w:t>
      </w:r>
      <w:r>
        <w:rPr>
          <w:rFonts w:ascii="Liberation Serif" w:eastAsia="Liberation Serif" w:hAnsi="Liberation Serif" w:cs="Liberation Serif"/>
          <w:color w:val="000000"/>
          <w:sz w:val="28"/>
          <w:szCs w:val="28"/>
        </w:rPr>
        <w:lastRenderedPageBreak/>
        <w:t>од</w:t>
      </w:r>
      <w:r>
        <w:rPr>
          <w:rFonts w:ascii="Liberation Serif" w:eastAsia="Liberation Serif" w:hAnsi="Liberation Serif" w:cs="Liberation Serif"/>
          <w:color w:val="000000"/>
          <w:sz w:val="28"/>
          <w:szCs w:val="28"/>
        </w:rPr>
        <w:t>новременно с проектом областного закона об областном бюджете на очередной финансовый год и плановый период.</w:t>
      </w:r>
      <w:proofErr w:type="gramEnd"/>
    </w:p>
    <w:p w:rsidR="00642D0D" w:rsidRDefault="00F94BF2">
      <w:pPr>
        <w:ind w:firstLine="540"/>
        <w:jc w:val="both"/>
        <w:rPr>
          <w:color w:val="000000"/>
        </w:rPr>
      </w:pPr>
      <w:r>
        <w:rPr>
          <w:rFonts w:ascii="Liberation Serif" w:eastAsia="Liberation Serif" w:hAnsi="Liberation Serif" w:cs="Liberation Serif"/>
          <w:color w:val="000000"/>
          <w:sz w:val="28"/>
          <w:szCs w:val="28"/>
        </w:rPr>
        <w:t>-Установление порядка и методики планирования бюджетных ассигнований областного бюджета;</w:t>
      </w:r>
    </w:p>
    <w:p w:rsidR="00642D0D" w:rsidRDefault="00F94BF2">
      <w:pPr>
        <w:ind w:firstLine="540"/>
        <w:jc w:val="both"/>
        <w:rPr>
          <w:color w:val="000000"/>
        </w:rPr>
      </w:pPr>
      <w:r>
        <w:rPr>
          <w:rFonts w:ascii="Liberation Serif" w:eastAsia="Liberation Serif" w:hAnsi="Liberation Serif" w:cs="Liberation Serif"/>
          <w:color w:val="000000"/>
          <w:sz w:val="28"/>
          <w:szCs w:val="28"/>
        </w:rPr>
        <w:t>- Составление сводной бюджетной росписи областного бюджета,</w:t>
      </w:r>
      <w:r>
        <w:rPr>
          <w:rFonts w:ascii="Liberation Serif" w:eastAsia="Liberation Serif" w:hAnsi="Liberation Serif" w:cs="Liberation Serif"/>
          <w:color w:val="000000"/>
          <w:sz w:val="28"/>
          <w:szCs w:val="28"/>
        </w:rPr>
        <w:t xml:space="preserve"> внесение изменений в нее, доведение показателей сводной бюджетной росписи областного бюджета до главных распорядителей средств областного бюджета;</w:t>
      </w:r>
    </w:p>
    <w:p w:rsidR="00642D0D" w:rsidRDefault="00F94BF2">
      <w:pPr>
        <w:ind w:firstLine="540"/>
        <w:jc w:val="both"/>
        <w:rPr>
          <w:color w:val="000000"/>
        </w:rPr>
      </w:pPr>
      <w:r>
        <w:rPr>
          <w:rFonts w:ascii="Liberation Serif" w:eastAsia="Liberation Serif" w:hAnsi="Liberation Serif" w:cs="Liberation Serif"/>
          <w:color w:val="000000"/>
          <w:sz w:val="28"/>
          <w:szCs w:val="28"/>
        </w:rPr>
        <w:t>- Установление порядка исполнения областного бюджета по расходам;</w:t>
      </w:r>
    </w:p>
    <w:p w:rsidR="00642D0D" w:rsidRDefault="00F94BF2">
      <w:pPr>
        <w:ind w:firstLine="540"/>
        <w:jc w:val="both"/>
        <w:rPr>
          <w:color w:val="000000"/>
        </w:rPr>
      </w:pPr>
      <w:r>
        <w:rPr>
          <w:rFonts w:ascii="Liberation Serif" w:eastAsia="Liberation Serif" w:hAnsi="Liberation Serif" w:cs="Liberation Serif"/>
          <w:color w:val="000000"/>
          <w:sz w:val="28"/>
          <w:szCs w:val="28"/>
        </w:rPr>
        <w:t xml:space="preserve">- Установление порядка учета бюджетных и </w:t>
      </w:r>
      <w:r>
        <w:rPr>
          <w:rFonts w:ascii="Liberation Serif" w:eastAsia="Liberation Serif" w:hAnsi="Liberation Serif" w:cs="Liberation Serif"/>
          <w:color w:val="000000"/>
          <w:sz w:val="28"/>
          <w:szCs w:val="28"/>
        </w:rPr>
        <w:t>денежных обязательств;</w:t>
      </w:r>
    </w:p>
    <w:p w:rsidR="00642D0D" w:rsidRDefault="00F94BF2">
      <w:pPr>
        <w:ind w:firstLine="540"/>
        <w:jc w:val="both"/>
        <w:rPr>
          <w:color w:val="000000"/>
        </w:rPr>
      </w:pPr>
      <w:r>
        <w:rPr>
          <w:rFonts w:ascii="Liberation Serif" w:eastAsia="Liberation Serif" w:hAnsi="Liberation Serif" w:cs="Liberation Serif"/>
          <w:color w:val="000000"/>
          <w:sz w:val="28"/>
          <w:szCs w:val="28"/>
        </w:rPr>
        <w:t>- Установление порядка исполнения областного бюджета по источникам финансирования дефицита областного бюджета;</w:t>
      </w:r>
    </w:p>
    <w:p w:rsidR="00642D0D" w:rsidRDefault="00F94BF2">
      <w:pPr>
        <w:ind w:firstLine="540"/>
        <w:jc w:val="both"/>
        <w:rPr>
          <w:color w:val="000000"/>
        </w:rPr>
      </w:pPr>
      <w:r>
        <w:rPr>
          <w:rFonts w:ascii="Liberation Serif" w:eastAsia="Liberation Serif" w:hAnsi="Liberation Serif" w:cs="Liberation Serif"/>
          <w:color w:val="000000"/>
          <w:sz w:val="28"/>
          <w:szCs w:val="28"/>
        </w:rPr>
        <w:t>- Установление порядка завершения операций по исполнению областного бюджета в текущем финансовом году;</w:t>
      </w:r>
    </w:p>
    <w:p w:rsidR="00642D0D" w:rsidRDefault="00F94BF2">
      <w:pPr>
        <w:ind w:firstLine="540"/>
        <w:jc w:val="both"/>
        <w:rPr>
          <w:color w:val="000000"/>
        </w:rPr>
      </w:pPr>
      <w:r>
        <w:rPr>
          <w:rFonts w:ascii="Liberation Serif" w:eastAsia="Liberation Serif" w:hAnsi="Liberation Serif" w:cs="Liberation Serif"/>
          <w:color w:val="000000"/>
          <w:sz w:val="28"/>
          <w:szCs w:val="28"/>
        </w:rPr>
        <w:t>- Осуществление мет</w:t>
      </w:r>
      <w:r>
        <w:rPr>
          <w:rFonts w:ascii="Liberation Serif" w:eastAsia="Liberation Serif" w:hAnsi="Liberation Serif" w:cs="Liberation Serif"/>
          <w:color w:val="000000"/>
          <w:sz w:val="28"/>
          <w:szCs w:val="28"/>
        </w:rPr>
        <w:t>одического руководства в пределах своей компетенции по вопросам ведения бухгалтерского учета и составления отчетности участниками бюджетного процесса, государственными учреждениями Смоленской области;</w:t>
      </w:r>
    </w:p>
    <w:p w:rsidR="00642D0D" w:rsidRDefault="00F94BF2">
      <w:pPr>
        <w:ind w:firstLine="540"/>
        <w:jc w:val="both"/>
        <w:rPr>
          <w:color w:val="000000"/>
        </w:rPr>
      </w:pPr>
      <w:r>
        <w:rPr>
          <w:rFonts w:ascii="Liberation Serif" w:eastAsia="Liberation Serif" w:hAnsi="Liberation Serif" w:cs="Liberation Serif"/>
          <w:color w:val="000000"/>
          <w:sz w:val="28"/>
          <w:szCs w:val="28"/>
        </w:rPr>
        <w:t>- Установление порядка составления бюджетной отчетности</w:t>
      </w:r>
      <w:r>
        <w:rPr>
          <w:rFonts w:ascii="Liberation Serif" w:eastAsia="Liberation Serif" w:hAnsi="Liberation Serif" w:cs="Liberation Serif"/>
          <w:color w:val="000000"/>
          <w:sz w:val="28"/>
          <w:szCs w:val="28"/>
        </w:rPr>
        <w:t xml:space="preserve"> главными распорядителями средств областного бюджета, главными администраторами доходов областного бюджета, главными администраторами источников финансирования дефицита областного бюджета, порядка составления бухгалтерской отчетности и сроков представления</w:t>
      </w:r>
      <w:r>
        <w:rPr>
          <w:rFonts w:ascii="Liberation Serif" w:eastAsia="Liberation Serif" w:hAnsi="Liberation Serif" w:cs="Liberation Serif"/>
          <w:color w:val="000000"/>
          <w:sz w:val="28"/>
          <w:szCs w:val="28"/>
        </w:rPr>
        <w:t xml:space="preserve"> бюджетной и бухгалтерской отчетности в Министерство.</w:t>
      </w:r>
    </w:p>
    <w:p w:rsidR="00642D0D" w:rsidRDefault="00F94BF2">
      <w:pPr>
        <w:ind w:firstLine="540"/>
        <w:jc w:val="both"/>
        <w:rPr>
          <w:color w:val="000000"/>
        </w:rPr>
      </w:pPr>
      <w:r>
        <w:rPr>
          <w:rFonts w:ascii="Liberation Serif" w:eastAsia="Liberation Serif" w:hAnsi="Liberation Serif" w:cs="Liberation Serif"/>
          <w:color w:val="000000"/>
          <w:sz w:val="28"/>
          <w:szCs w:val="28"/>
        </w:rPr>
        <w:t>- Установление порядка и сроков представления органами местного самоуправления  муниципальных  образований  Смоленской  области  консолидированной бюджетной отчетности об исполнении местных бюджетов, ко</w:t>
      </w:r>
      <w:r>
        <w:rPr>
          <w:rFonts w:ascii="Liberation Serif" w:eastAsia="Liberation Serif" w:hAnsi="Liberation Serif" w:cs="Liberation Serif"/>
          <w:color w:val="000000"/>
          <w:sz w:val="28"/>
          <w:szCs w:val="28"/>
        </w:rPr>
        <w:t>нсолидированной бухгалтерской отчетности и иной отчетности, установленной федеральными органами государственной власти;</w:t>
      </w:r>
    </w:p>
    <w:p w:rsidR="00642D0D" w:rsidRDefault="00F94BF2">
      <w:pPr>
        <w:ind w:firstLine="540"/>
        <w:jc w:val="both"/>
        <w:rPr>
          <w:color w:val="000000"/>
        </w:rPr>
      </w:pPr>
      <w:r>
        <w:rPr>
          <w:rFonts w:ascii="Liberation Serif" w:eastAsia="Liberation Serif" w:hAnsi="Liberation Serif" w:cs="Liberation Serif"/>
          <w:color w:val="000000"/>
          <w:sz w:val="28"/>
          <w:szCs w:val="28"/>
        </w:rPr>
        <w:t>- Составление бюджетной отчетности об исполнении областного бюджета;</w:t>
      </w:r>
    </w:p>
    <w:p w:rsidR="00642D0D" w:rsidRDefault="00F94BF2">
      <w:pPr>
        <w:ind w:firstLine="540"/>
        <w:jc w:val="both"/>
        <w:rPr>
          <w:color w:val="000000"/>
        </w:rPr>
      </w:pPr>
      <w:r>
        <w:rPr>
          <w:rFonts w:ascii="Liberation Serif" w:eastAsia="Liberation Serif" w:hAnsi="Liberation Serif" w:cs="Liberation Serif"/>
          <w:color w:val="000000"/>
          <w:sz w:val="28"/>
          <w:szCs w:val="28"/>
        </w:rPr>
        <w:t>- Осуществление сбора, свода данных и формирование бюджетной отчетн</w:t>
      </w:r>
      <w:r>
        <w:rPr>
          <w:rFonts w:ascii="Liberation Serif" w:eastAsia="Liberation Serif" w:hAnsi="Liberation Serif" w:cs="Liberation Serif"/>
          <w:color w:val="000000"/>
          <w:sz w:val="28"/>
          <w:szCs w:val="28"/>
        </w:rPr>
        <w:t>ости об исполнении консолидированного бюджета Смоленской области и бюджета Территориального фонда обязательного медицинского страхования Смоленской области, а также консолидированной бухгалтерской отчетности для представления в Федеральное казначейство;</w:t>
      </w:r>
    </w:p>
    <w:p w:rsidR="00642D0D" w:rsidRDefault="00F94BF2">
      <w:pPr>
        <w:ind w:firstLine="540"/>
        <w:jc w:val="both"/>
        <w:rPr>
          <w:color w:val="000000"/>
        </w:rPr>
      </w:pPr>
      <w:r>
        <w:rPr>
          <w:rFonts w:ascii="Liberation Serif" w:eastAsia="Liberation Serif" w:hAnsi="Liberation Serif" w:cs="Liberation Serif"/>
          <w:color w:val="000000"/>
          <w:sz w:val="28"/>
          <w:szCs w:val="28"/>
        </w:rPr>
        <w:lastRenderedPageBreak/>
        <w:t>- </w:t>
      </w:r>
      <w:r>
        <w:rPr>
          <w:rFonts w:ascii="Liberation Serif" w:eastAsia="Liberation Serif" w:hAnsi="Liberation Serif" w:cs="Liberation Serif"/>
          <w:color w:val="000000"/>
          <w:sz w:val="28"/>
          <w:szCs w:val="28"/>
        </w:rPr>
        <w:t>Установление порядка взыскания остатков непогашенных бюджетных кредитов, предоставленных местным бюджетам из областного бюджета, включая проценты, штрафы и пени;</w:t>
      </w:r>
    </w:p>
    <w:p w:rsidR="00642D0D" w:rsidRDefault="00F94BF2">
      <w:pPr>
        <w:ind w:firstLine="540"/>
        <w:jc w:val="both"/>
        <w:rPr>
          <w:color w:val="000000"/>
        </w:rPr>
      </w:pPr>
      <w:r>
        <w:rPr>
          <w:rFonts w:ascii="Liberation Serif" w:eastAsia="Liberation Serif" w:hAnsi="Liberation Serif" w:cs="Liberation Serif"/>
          <w:color w:val="000000"/>
          <w:sz w:val="28"/>
          <w:szCs w:val="28"/>
        </w:rPr>
        <w:t>- Осуществление методического руководства по вопросам организации бюджетного процесса;</w:t>
      </w:r>
    </w:p>
    <w:p w:rsidR="00642D0D" w:rsidRDefault="00F94BF2">
      <w:pPr>
        <w:ind w:firstLine="540"/>
        <w:jc w:val="both"/>
        <w:rPr>
          <w:color w:val="000000"/>
        </w:rPr>
      </w:pPr>
      <w:r>
        <w:rPr>
          <w:rFonts w:ascii="Liberation Serif" w:eastAsia="Liberation Serif" w:hAnsi="Liberation Serif" w:cs="Liberation Serif"/>
          <w:color w:val="000000"/>
          <w:sz w:val="28"/>
          <w:szCs w:val="28"/>
        </w:rPr>
        <w:t>- Разра</w:t>
      </w:r>
      <w:r>
        <w:rPr>
          <w:rFonts w:ascii="Liberation Serif" w:eastAsia="Liberation Serif" w:hAnsi="Liberation Serif" w:cs="Liberation Serif"/>
          <w:color w:val="000000"/>
          <w:sz w:val="28"/>
          <w:szCs w:val="28"/>
        </w:rPr>
        <w:t>ботка методики распределения и (или) порядков предоставления межбюджетных трансфертов из областного бюджета в пределах своей компетенции;</w:t>
      </w:r>
    </w:p>
    <w:p w:rsidR="00642D0D" w:rsidRDefault="00F94BF2">
      <w:pPr>
        <w:ind w:firstLine="540"/>
        <w:jc w:val="both"/>
        <w:rPr>
          <w:color w:val="000000"/>
        </w:rPr>
      </w:pPr>
      <w:r>
        <w:rPr>
          <w:rFonts w:ascii="Liberation Serif" w:eastAsia="Liberation Serif" w:hAnsi="Liberation Serif" w:cs="Liberation Serif"/>
          <w:color w:val="000000"/>
          <w:sz w:val="28"/>
          <w:szCs w:val="28"/>
        </w:rPr>
        <w:t>- Ведение государственной долговой книги Смоленской области;</w:t>
      </w:r>
    </w:p>
    <w:p w:rsidR="00642D0D" w:rsidRDefault="00F94BF2">
      <w:pPr>
        <w:ind w:firstLine="540"/>
        <w:jc w:val="both"/>
        <w:rPr>
          <w:color w:val="000000"/>
        </w:rPr>
      </w:pPr>
      <w:r>
        <w:rPr>
          <w:rFonts w:ascii="Liberation Serif" w:eastAsia="Liberation Serif" w:hAnsi="Liberation Serif" w:cs="Liberation Serif"/>
          <w:color w:val="000000"/>
          <w:sz w:val="28"/>
          <w:szCs w:val="28"/>
        </w:rPr>
        <w:t>- Осуществление от имени Смоленской области государственн</w:t>
      </w:r>
      <w:r>
        <w:rPr>
          <w:rFonts w:ascii="Liberation Serif" w:eastAsia="Liberation Serif" w:hAnsi="Liberation Serif" w:cs="Liberation Serif"/>
          <w:color w:val="000000"/>
          <w:sz w:val="28"/>
          <w:szCs w:val="28"/>
        </w:rPr>
        <w:t>ых внутренних и внешних заимствований.</w:t>
      </w:r>
    </w:p>
    <w:p w:rsidR="00642D0D" w:rsidRDefault="00F94BF2">
      <w:pPr>
        <w:ind w:firstLine="700"/>
        <w:jc w:val="both"/>
        <w:rPr>
          <w:color w:val="000000"/>
        </w:rPr>
      </w:pPr>
      <w:r>
        <w:rPr>
          <w:rFonts w:ascii="Liberation Serif" w:eastAsia="Liberation Serif" w:hAnsi="Liberation Serif" w:cs="Liberation Serif"/>
          <w:color w:val="000000"/>
          <w:sz w:val="28"/>
          <w:szCs w:val="28"/>
        </w:rPr>
        <w:t>Раздел  включает:</w:t>
      </w:r>
    </w:p>
    <w:p w:rsidR="00642D0D" w:rsidRDefault="00F94BF2">
      <w:pPr>
        <w:ind w:firstLine="540"/>
        <w:jc w:val="both"/>
        <w:rPr>
          <w:color w:val="000000"/>
        </w:rPr>
      </w:pPr>
      <w:r>
        <w:rPr>
          <w:rFonts w:ascii="Liberation Serif" w:eastAsia="Liberation Serif" w:hAnsi="Liberation Serif" w:cs="Liberation Serif"/>
          <w:color w:val="000000"/>
          <w:sz w:val="28"/>
          <w:szCs w:val="28"/>
        </w:rPr>
        <w:t xml:space="preserve">- Сведения об организационной структуре субъекта бюджетной отчетности </w:t>
      </w:r>
      <w:r>
        <w:rPr>
          <w:rFonts w:ascii="Liberation Serif" w:eastAsia="Liberation Serif" w:hAnsi="Liberation Serif" w:cs="Liberation Serif"/>
          <w:b/>
          <w:color w:val="000000"/>
          <w:sz w:val="28"/>
          <w:szCs w:val="28"/>
        </w:rPr>
        <w:t>(Таблица №11)</w:t>
      </w:r>
      <w:r>
        <w:rPr>
          <w:rFonts w:ascii="Liberation Serif" w:eastAsia="Liberation Serif" w:hAnsi="Liberation Serif" w:cs="Liberation Serif"/>
          <w:color w:val="000000"/>
          <w:sz w:val="28"/>
          <w:szCs w:val="28"/>
        </w:rPr>
        <w:t>;</w:t>
      </w:r>
    </w:p>
    <w:p w:rsidR="00642D0D" w:rsidRDefault="00F94BF2">
      <w:pPr>
        <w:jc w:val="center"/>
        <w:rPr>
          <w:color w:val="000000"/>
        </w:rPr>
      </w:pPr>
      <w:r>
        <w:rPr>
          <w:rFonts w:ascii="Liberation Serif" w:eastAsia="Liberation Serif" w:hAnsi="Liberation Serif" w:cs="Liberation Serif"/>
          <w:color w:val="000000"/>
          <w:sz w:val="28"/>
          <w:szCs w:val="28"/>
        </w:rPr>
        <w:t> </w:t>
      </w:r>
    </w:p>
    <w:p w:rsidR="00642D0D" w:rsidRDefault="00F94BF2">
      <w:pPr>
        <w:jc w:val="center"/>
        <w:rPr>
          <w:color w:val="000000"/>
        </w:rPr>
      </w:pPr>
      <w:r>
        <w:rPr>
          <w:rFonts w:ascii="Liberation Serif" w:eastAsia="Liberation Serif" w:hAnsi="Liberation Serif" w:cs="Liberation Serif"/>
          <w:b/>
          <w:color w:val="000000"/>
          <w:sz w:val="28"/>
          <w:szCs w:val="28"/>
        </w:rPr>
        <w:t>Раздел 2 «Результаты деятельности субъекта бюджетной отчетности</w:t>
      </w:r>
      <w:r>
        <w:rPr>
          <w:rFonts w:ascii="Liberation Serif" w:eastAsia="Liberation Serif" w:hAnsi="Liberation Serif" w:cs="Liberation Serif"/>
          <w:color w:val="000000"/>
          <w:sz w:val="28"/>
          <w:szCs w:val="28"/>
        </w:rPr>
        <w:t>»</w:t>
      </w:r>
    </w:p>
    <w:p w:rsidR="00642D0D" w:rsidRDefault="00F94BF2">
      <w:pPr>
        <w:jc w:val="center"/>
        <w:rPr>
          <w:color w:val="000000"/>
        </w:rPr>
      </w:pPr>
      <w:r>
        <w:rPr>
          <w:rFonts w:ascii="DejaVu Sans" w:eastAsia="DejaVu Sans" w:hAnsi="DejaVu Sans" w:cs="DejaVu Sans"/>
          <w:color w:val="000000"/>
        </w:rPr>
        <w:t> </w:t>
      </w:r>
    </w:p>
    <w:p w:rsidR="00642D0D" w:rsidRDefault="00F94BF2">
      <w:pPr>
        <w:ind w:firstLine="700"/>
        <w:jc w:val="both"/>
        <w:rPr>
          <w:color w:val="000000"/>
        </w:rPr>
      </w:pPr>
      <w:r>
        <w:rPr>
          <w:rFonts w:ascii="Liberation Serif" w:eastAsia="Liberation Serif" w:hAnsi="Liberation Serif" w:cs="Liberation Serif"/>
          <w:i/>
          <w:color w:val="000000"/>
          <w:sz w:val="28"/>
          <w:szCs w:val="28"/>
        </w:rPr>
        <w:t>Цели, задачи и основные показатели деятельнос</w:t>
      </w:r>
      <w:r>
        <w:rPr>
          <w:rFonts w:ascii="Liberation Serif" w:eastAsia="Liberation Serif" w:hAnsi="Liberation Serif" w:cs="Liberation Serif"/>
          <w:i/>
          <w:color w:val="000000"/>
          <w:sz w:val="28"/>
          <w:szCs w:val="28"/>
        </w:rPr>
        <w:t xml:space="preserve">ти </w:t>
      </w:r>
      <w:r>
        <w:rPr>
          <w:rFonts w:ascii="Liberation Serif" w:eastAsia="Liberation Serif" w:hAnsi="Liberation Serif" w:cs="Liberation Serif"/>
          <w:color w:val="000000"/>
          <w:sz w:val="28"/>
          <w:szCs w:val="28"/>
        </w:rPr>
        <w:t>Министерство в пределах своей компетенции создает нормативные и методологические основы для оптимизации действующих и вновь принимаемых расходных обязательств областного бюджета, необходимых для эффективной реализации полномочий и функций органов госуда</w:t>
      </w:r>
      <w:r>
        <w:rPr>
          <w:rFonts w:ascii="Liberation Serif" w:eastAsia="Liberation Serif" w:hAnsi="Liberation Serif" w:cs="Liberation Serif"/>
          <w:color w:val="000000"/>
          <w:sz w:val="28"/>
          <w:szCs w:val="28"/>
        </w:rPr>
        <w:t>рственной власти Смоленской области.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r>
        <w:rPr>
          <w:rFonts w:ascii="Liberation Serif" w:eastAsia="Liberation Serif" w:hAnsi="Liberation Serif" w:cs="Liberation Serif"/>
          <w:i/>
          <w:color w:val="000000"/>
          <w:sz w:val="28"/>
          <w:szCs w:val="28"/>
        </w:rPr>
        <w:t>Своевременная и качественная подготовка проекта областного закона об областном бюджете на очередной финансовый год и на плановый период.</w:t>
      </w:r>
    </w:p>
    <w:p w:rsidR="00642D0D" w:rsidRDefault="00F94BF2">
      <w:pPr>
        <w:ind w:firstLine="700"/>
        <w:jc w:val="both"/>
        <w:rPr>
          <w:color w:val="000000"/>
        </w:rPr>
      </w:pPr>
      <w:r>
        <w:rPr>
          <w:rFonts w:ascii="Liberation Serif" w:eastAsia="Liberation Serif" w:hAnsi="Liberation Serif" w:cs="Liberation Serif"/>
          <w:color w:val="000000"/>
          <w:sz w:val="28"/>
          <w:szCs w:val="28"/>
        </w:rPr>
        <w:t>Конечным результатом решения данной задачи является принятый в установленном поря</w:t>
      </w:r>
      <w:r>
        <w:rPr>
          <w:rFonts w:ascii="Liberation Serif" w:eastAsia="Liberation Serif" w:hAnsi="Liberation Serif" w:cs="Liberation Serif"/>
          <w:color w:val="000000"/>
          <w:sz w:val="28"/>
          <w:szCs w:val="28"/>
        </w:rPr>
        <w:t xml:space="preserve">дке и соответствующий требованиям бюджетного законодательства областной бюджет на очередной финансовый год и на плановый период. </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Непосредственная подготовка законопроекта об областном бюджете на очередной финансовый год и на плановый период возложена на </w:t>
      </w:r>
      <w:r>
        <w:rPr>
          <w:rFonts w:ascii="Liberation Serif" w:eastAsia="Liberation Serif" w:hAnsi="Liberation Serif" w:cs="Liberation Serif"/>
          <w:color w:val="000000"/>
          <w:sz w:val="28"/>
          <w:szCs w:val="28"/>
        </w:rPr>
        <w:t>Министерство.</w:t>
      </w:r>
    </w:p>
    <w:p w:rsidR="00642D0D" w:rsidRDefault="00F94BF2">
      <w:pPr>
        <w:ind w:firstLine="700"/>
        <w:jc w:val="both"/>
        <w:rPr>
          <w:color w:val="000000"/>
        </w:rPr>
      </w:pPr>
      <w:r>
        <w:rPr>
          <w:rFonts w:ascii="Liberation Serif" w:eastAsia="Liberation Serif" w:hAnsi="Liberation Serif" w:cs="Liberation Serif"/>
          <w:color w:val="000000"/>
          <w:sz w:val="28"/>
          <w:szCs w:val="28"/>
        </w:rPr>
        <w:t>В 2025 году был принят 3 - летний бюджет (областной закон от 18.12.2025 № 149-з «Об областном бюджете на 2026 год и на плановый период 2027 и 2028 годов»). При разработке данного законопроекта Министерством были соблюдены нормы, установленные</w:t>
      </w:r>
      <w:r>
        <w:rPr>
          <w:rFonts w:ascii="Liberation Serif" w:eastAsia="Liberation Serif" w:hAnsi="Liberation Serif" w:cs="Liberation Serif"/>
          <w:color w:val="000000"/>
          <w:sz w:val="28"/>
          <w:szCs w:val="28"/>
        </w:rPr>
        <w:t xml:space="preserve"> Бюджетным кодексом Российской Федерации, областным законом от 28.05.2008 № 65-з «О бюджетном процессе в Смоленской области» (далее – областной закон «О бюджетном процессе в Смоленской области»).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lastRenderedPageBreak/>
        <w:t>Годовой отчет об исполнении областного бюджета представляетс</w:t>
      </w:r>
      <w:r>
        <w:rPr>
          <w:rFonts w:ascii="Liberation Serif" w:eastAsia="Liberation Serif" w:hAnsi="Liberation Serif" w:cs="Liberation Serif"/>
          <w:color w:val="000000"/>
          <w:sz w:val="28"/>
          <w:szCs w:val="28"/>
        </w:rPr>
        <w:t>я на рассмотрение и утверждение в Смоленскую областную Думу в порядке и сроки, установленные областным законом «О бюджетном процессе в Смоленской области».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Министерство является уполномоченным органом по составлению годового отчета об исполнении консолидир</w:t>
      </w:r>
      <w:r>
        <w:rPr>
          <w:rFonts w:ascii="Liberation Serif" w:eastAsia="Liberation Serif" w:hAnsi="Liberation Serif" w:cs="Liberation Serif"/>
          <w:color w:val="000000"/>
          <w:sz w:val="28"/>
          <w:szCs w:val="28"/>
        </w:rPr>
        <w:t xml:space="preserve">ованного бюджета Смоленской области. </w:t>
      </w:r>
      <w:proofErr w:type="gramStart"/>
      <w:r>
        <w:rPr>
          <w:rFonts w:ascii="Liberation Serif" w:eastAsia="Liberation Serif" w:hAnsi="Liberation Serif" w:cs="Liberation Serif"/>
          <w:color w:val="000000"/>
          <w:sz w:val="28"/>
          <w:szCs w:val="28"/>
        </w:rPr>
        <w:t>Годовой отчет об исполнении консолидированного бюджета Смоленской области составляется на основании 25 консолидированных годовых отчетов об исполнении бюджетов муниципальных округов, 2 годовых отчетов бюджетов городских</w:t>
      </w:r>
      <w:r>
        <w:rPr>
          <w:rFonts w:ascii="Liberation Serif" w:eastAsia="Liberation Serif" w:hAnsi="Liberation Serif" w:cs="Liberation Serif"/>
          <w:color w:val="000000"/>
          <w:sz w:val="28"/>
          <w:szCs w:val="28"/>
        </w:rPr>
        <w:t xml:space="preserve"> округов, 1 годового отчета об исполнении областного бюджета и 1 отчета об исполнении бюджета территориального фонда обязательного медицинского страхования и представляется в Федеральное казначейство в соответствии с утвержденными сроками.</w:t>
      </w:r>
      <w:proofErr w:type="gramEnd"/>
      <w:r>
        <w:rPr>
          <w:rFonts w:ascii="Liberation Serif" w:eastAsia="Liberation Serif" w:hAnsi="Liberation Serif" w:cs="Liberation Serif"/>
          <w:color w:val="000000"/>
          <w:sz w:val="28"/>
          <w:szCs w:val="28"/>
        </w:rPr>
        <w:t xml:space="preserve"> По результатам п</w:t>
      </w:r>
      <w:r>
        <w:rPr>
          <w:rFonts w:ascii="Liberation Serif" w:eastAsia="Liberation Serif" w:hAnsi="Liberation Serif" w:cs="Liberation Serif"/>
          <w:color w:val="000000"/>
          <w:sz w:val="28"/>
          <w:szCs w:val="28"/>
        </w:rPr>
        <w:t>риемки годовых отчетов Федеральное казначейство оформляет средствами подсистемы «Учет и отчетность» государственной интегрированной информационной системы управления государственными финансами «Электронный бюджет» Уведомление о принятии отчетности.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i/>
          <w:color w:val="000000"/>
          <w:sz w:val="28"/>
          <w:szCs w:val="28"/>
        </w:rPr>
        <w:t>Созда</w:t>
      </w:r>
      <w:r>
        <w:rPr>
          <w:rFonts w:ascii="Liberation Serif" w:eastAsia="Liberation Serif" w:hAnsi="Liberation Serif" w:cs="Liberation Serif"/>
          <w:i/>
          <w:color w:val="000000"/>
          <w:sz w:val="28"/>
          <w:szCs w:val="28"/>
        </w:rPr>
        <w:t xml:space="preserve">ние условий для повышения качества финансового менеджмента </w:t>
      </w:r>
    </w:p>
    <w:p w:rsidR="00642D0D" w:rsidRDefault="00F94BF2">
      <w:pPr>
        <w:ind w:firstLine="700"/>
        <w:jc w:val="both"/>
        <w:rPr>
          <w:color w:val="000000"/>
        </w:rPr>
      </w:pPr>
      <w:r>
        <w:rPr>
          <w:rFonts w:ascii="Liberation Serif" w:eastAsia="Liberation Serif" w:hAnsi="Liberation Serif" w:cs="Liberation Serif"/>
          <w:i/>
          <w:color w:val="000000"/>
          <w:sz w:val="28"/>
          <w:szCs w:val="28"/>
        </w:rPr>
        <w:t> </w:t>
      </w:r>
    </w:p>
    <w:p w:rsidR="00642D0D" w:rsidRDefault="00F94BF2">
      <w:pPr>
        <w:ind w:firstLine="700"/>
        <w:jc w:val="both"/>
        <w:rPr>
          <w:color w:val="000000"/>
        </w:rPr>
      </w:pPr>
      <w:proofErr w:type="gramStart"/>
      <w:r>
        <w:rPr>
          <w:rFonts w:ascii="Liberation Serif" w:eastAsia="Liberation Serif" w:hAnsi="Liberation Serif" w:cs="Liberation Serif"/>
          <w:color w:val="000000"/>
          <w:sz w:val="28"/>
          <w:szCs w:val="28"/>
        </w:rPr>
        <w:t>Министерством разработан Порядок проведения мониторинга качества финансового менеджмента в отношении главных распорядителей средств областного бюджета, главных администраторов доходов областного</w:t>
      </w:r>
      <w:r>
        <w:rPr>
          <w:rFonts w:ascii="Liberation Serif" w:eastAsia="Liberation Serif" w:hAnsi="Liberation Serif" w:cs="Liberation Serif"/>
          <w:color w:val="000000"/>
          <w:sz w:val="28"/>
          <w:szCs w:val="28"/>
        </w:rPr>
        <w:t xml:space="preserve"> бюджета, главных администраторов источников финансирования дефицита областного бюджета и разработаны расчеты итоговой оценки качества финансового менеджмента и целевых значений показателей качества финансового менеджмента главного администратора средств б</w:t>
      </w:r>
      <w:r>
        <w:rPr>
          <w:rFonts w:ascii="Liberation Serif" w:eastAsia="Liberation Serif" w:hAnsi="Liberation Serif" w:cs="Liberation Serif"/>
          <w:color w:val="000000"/>
          <w:sz w:val="28"/>
          <w:szCs w:val="28"/>
        </w:rPr>
        <w:t xml:space="preserve">юджета (утвержден приказом Департамента бюджета и финансов Смоленской области от 26.12.2020 № 165-а). </w:t>
      </w:r>
      <w:proofErr w:type="gramEnd"/>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Отчет о результатах мониторинга качества финансового менеджмента, сформированный на основании данных расчета показателей качества финансового </w:t>
      </w:r>
      <w:r>
        <w:rPr>
          <w:rFonts w:ascii="Liberation Serif" w:eastAsia="Liberation Serif" w:hAnsi="Liberation Serif" w:cs="Liberation Serif"/>
          <w:color w:val="000000"/>
          <w:sz w:val="28"/>
          <w:szCs w:val="28"/>
        </w:rPr>
        <w:t>менеджмента по главным администраторам размещается на официальном сайте Министерства финансов в информационно-телекоммуникационной сети «Интернет» и в ГИИС УОС «Электронный бюджет».</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Мониторинг качества финансового менеджмента проводится ежегодно.</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lastRenderedPageBreak/>
        <w:t> </w:t>
      </w:r>
    </w:p>
    <w:p w:rsidR="00642D0D" w:rsidRDefault="00F94BF2">
      <w:pPr>
        <w:ind w:firstLine="700"/>
        <w:jc w:val="both"/>
        <w:rPr>
          <w:color w:val="000000"/>
        </w:rPr>
      </w:pPr>
      <w:r>
        <w:rPr>
          <w:rFonts w:ascii="Liberation Serif" w:eastAsia="Liberation Serif" w:hAnsi="Liberation Serif" w:cs="Liberation Serif"/>
          <w:i/>
          <w:color w:val="000000"/>
          <w:sz w:val="28"/>
          <w:szCs w:val="28"/>
        </w:rPr>
        <w:t>Опт</w:t>
      </w:r>
      <w:r>
        <w:rPr>
          <w:rFonts w:ascii="Liberation Serif" w:eastAsia="Liberation Serif" w:hAnsi="Liberation Serif" w:cs="Liberation Serif"/>
          <w:i/>
          <w:color w:val="000000"/>
          <w:sz w:val="28"/>
          <w:szCs w:val="28"/>
        </w:rPr>
        <w:t>имизация управления государственным долгом Смоленской области.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В условиях принятия и исполнения областного бюджета долговая политика Смоленской области строилась на принципах своевременности исполнения долговых обязательств, минимизации стоимости расходо</w:t>
      </w:r>
      <w:r>
        <w:rPr>
          <w:rFonts w:ascii="Liberation Serif" w:eastAsia="Liberation Serif" w:hAnsi="Liberation Serif" w:cs="Liberation Serif"/>
          <w:color w:val="000000"/>
          <w:sz w:val="28"/>
          <w:szCs w:val="28"/>
        </w:rPr>
        <w:t>в на обслуживание долговых обязательств.</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В отчетном периоде кредиты кредитных организаций не привлекались.</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В отчетном периоде привлечен бюджетный кредит на финансовое обеспечение реализации инфраструктурных проектов в сумме </w:t>
      </w:r>
      <w:r>
        <w:rPr>
          <w:rFonts w:ascii="Liberation Serif" w:eastAsia="Liberation Serif" w:hAnsi="Liberation Serif" w:cs="Liberation Serif"/>
          <w:b/>
          <w:color w:val="000000"/>
          <w:sz w:val="28"/>
          <w:szCs w:val="28"/>
        </w:rPr>
        <w:t>339 400,0</w:t>
      </w:r>
      <w:r>
        <w:rPr>
          <w:rFonts w:ascii="Liberation Serif" w:eastAsia="Liberation Serif" w:hAnsi="Liberation Serif" w:cs="Liberation Serif"/>
          <w:color w:val="000000"/>
          <w:sz w:val="28"/>
          <w:szCs w:val="28"/>
        </w:rPr>
        <w:t> тыс. рублей.</w:t>
      </w:r>
    </w:p>
    <w:p w:rsidR="00642D0D" w:rsidRDefault="00F94BF2">
      <w:pPr>
        <w:rPr>
          <w:color w:val="000000"/>
        </w:rPr>
      </w:pPr>
      <w:r>
        <w:rPr>
          <w:rFonts w:ascii="DejaVu Sans" w:eastAsia="DejaVu Sans" w:hAnsi="DejaVu Sans" w:cs="DejaVu Sans"/>
          <w:color w:val="000000"/>
        </w:rPr>
        <w:t> </w:t>
      </w:r>
    </w:p>
    <w:p w:rsidR="00642D0D" w:rsidRDefault="00F94BF2">
      <w:pPr>
        <w:ind w:firstLine="700"/>
        <w:jc w:val="both"/>
        <w:rPr>
          <w:color w:val="000000"/>
        </w:rPr>
      </w:pPr>
      <w:r>
        <w:rPr>
          <w:rFonts w:ascii="Liberation Serif" w:eastAsia="Liberation Serif" w:hAnsi="Liberation Serif" w:cs="Liberation Serif"/>
          <w:b/>
          <w:color w:val="000000"/>
          <w:sz w:val="28"/>
          <w:szCs w:val="28"/>
        </w:rPr>
        <w:t>Разде</w:t>
      </w:r>
      <w:r>
        <w:rPr>
          <w:rFonts w:ascii="Liberation Serif" w:eastAsia="Liberation Serif" w:hAnsi="Liberation Serif" w:cs="Liberation Serif"/>
          <w:b/>
          <w:color w:val="000000"/>
          <w:sz w:val="28"/>
          <w:szCs w:val="28"/>
        </w:rPr>
        <w:t>л 3. «Анализ отчета об исполнении бюджета субъектами бюджетной отчетности»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Анализ отчета об исполнении бюджета приведен в формах:</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Сведениях</w:t>
      </w:r>
      <w:proofErr w:type="gramEnd"/>
      <w:r>
        <w:rPr>
          <w:rFonts w:ascii="Liberation Serif" w:eastAsia="Liberation Serif" w:hAnsi="Liberation Serif" w:cs="Liberation Serif"/>
          <w:color w:val="000000"/>
          <w:sz w:val="28"/>
          <w:szCs w:val="28"/>
        </w:rPr>
        <w:t xml:space="preserve"> об исполнении текстовых статей закона (решения) о бюджете (Таблица № 3);</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Сведениях</w:t>
      </w:r>
      <w:proofErr w:type="gramEnd"/>
      <w:r>
        <w:rPr>
          <w:rFonts w:ascii="Liberation Serif" w:eastAsia="Liberation Serif" w:hAnsi="Liberation Serif" w:cs="Liberation Serif"/>
          <w:color w:val="000000"/>
          <w:sz w:val="28"/>
          <w:szCs w:val="28"/>
        </w:rPr>
        <w:t xml:space="preserve"> об исполнении бюджета (ф. 050</w:t>
      </w:r>
      <w:r>
        <w:rPr>
          <w:rFonts w:ascii="Liberation Serif" w:eastAsia="Liberation Serif" w:hAnsi="Liberation Serif" w:cs="Liberation Serif"/>
          <w:color w:val="000000"/>
          <w:sz w:val="28"/>
          <w:szCs w:val="28"/>
        </w:rPr>
        <w:t>3164);</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Расходы по Министерству за 2025 год исполнены в размере </w:t>
      </w:r>
      <w:r>
        <w:rPr>
          <w:rFonts w:ascii="Liberation Serif" w:eastAsia="Liberation Serif" w:hAnsi="Liberation Serif" w:cs="Liberation Serif"/>
          <w:b/>
          <w:color w:val="000000"/>
          <w:sz w:val="28"/>
          <w:szCs w:val="28"/>
        </w:rPr>
        <w:t xml:space="preserve">73,3% </w:t>
      </w:r>
      <w:r>
        <w:rPr>
          <w:rFonts w:ascii="Liberation Serif" w:eastAsia="Liberation Serif" w:hAnsi="Liberation Serif" w:cs="Liberation Serif"/>
          <w:color w:val="000000"/>
          <w:sz w:val="28"/>
          <w:szCs w:val="28"/>
        </w:rPr>
        <w:t xml:space="preserve">(Всего утверждено расходов в сумме </w:t>
      </w:r>
      <w:r>
        <w:rPr>
          <w:rFonts w:ascii="Liberation Serif" w:eastAsia="Liberation Serif" w:hAnsi="Liberation Serif" w:cs="Liberation Serif"/>
          <w:b/>
          <w:color w:val="000000"/>
          <w:sz w:val="28"/>
          <w:szCs w:val="28"/>
        </w:rPr>
        <w:t>8 694 493,67</w:t>
      </w:r>
      <w:r>
        <w:rPr>
          <w:rFonts w:ascii="Liberation Serif" w:eastAsia="Liberation Serif" w:hAnsi="Liberation Serif" w:cs="Liberation Serif"/>
          <w:color w:val="000000"/>
          <w:sz w:val="28"/>
          <w:szCs w:val="28"/>
        </w:rPr>
        <w:t xml:space="preserve"> тыс. рублей, исполнено в сумме </w:t>
      </w:r>
      <w:r>
        <w:rPr>
          <w:rFonts w:ascii="Liberation Serif" w:eastAsia="Liberation Serif" w:hAnsi="Liberation Serif" w:cs="Liberation Serif"/>
          <w:b/>
          <w:color w:val="000000"/>
          <w:sz w:val="28"/>
          <w:szCs w:val="28"/>
        </w:rPr>
        <w:t xml:space="preserve">6 372 549,66 </w:t>
      </w:r>
      <w:r>
        <w:rPr>
          <w:rFonts w:ascii="Liberation Serif" w:eastAsia="Liberation Serif" w:hAnsi="Liberation Serif" w:cs="Liberation Serif"/>
          <w:color w:val="000000"/>
          <w:sz w:val="28"/>
          <w:szCs w:val="28"/>
        </w:rPr>
        <w:t>тыс. рублей). Исполнение бюджетной сметы по расходам менее 95 % сложилось по следующим разделам</w:t>
      </w:r>
      <w:r>
        <w:rPr>
          <w:rFonts w:ascii="Liberation Serif" w:eastAsia="Liberation Serif" w:hAnsi="Liberation Serif" w:cs="Liberation Serif"/>
          <w:color w:val="000000"/>
          <w:sz w:val="28"/>
          <w:szCs w:val="28"/>
        </w:rPr>
        <w:t>, подразделам, целевым статьям:</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-0106 2340220140 «Создание условий для материально-технического обеспечения» – 75,61 % (утверждено </w:t>
      </w:r>
      <w:r>
        <w:rPr>
          <w:rFonts w:ascii="Liberation Serif" w:eastAsia="Liberation Serif" w:hAnsi="Liberation Serif" w:cs="Liberation Serif"/>
          <w:b/>
          <w:color w:val="000000"/>
          <w:sz w:val="28"/>
          <w:szCs w:val="28"/>
        </w:rPr>
        <w:t>730,0</w:t>
      </w:r>
      <w:r>
        <w:rPr>
          <w:rFonts w:ascii="Liberation Serif" w:eastAsia="Liberation Serif" w:hAnsi="Liberation Serif" w:cs="Liberation Serif"/>
          <w:color w:val="000000"/>
          <w:sz w:val="28"/>
          <w:szCs w:val="28"/>
        </w:rPr>
        <w:t xml:space="preserve"> тыс. рублей, исполнено </w:t>
      </w:r>
      <w:r>
        <w:rPr>
          <w:rFonts w:ascii="Liberation Serif" w:eastAsia="Liberation Serif" w:hAnsi="Liberation Serif" w:cs="Liberation Serif"/>
          <w:b/>
          <w:color w:val="000000"/>
          <w:sz w:val="28"/>
          <w:szCs w:val="28"/>
        </w:rPr>
        <w:t>552,0 </w:t>
      </w:r>
      <w:r>
        <w:rPr>
          <w:rFonts w:ascii="Liberation Serif" w:eastAsia="Liberation Serif" w:hAnsi="Liberation Serif" w:cs="Liberation Serif"/>
          <w:color w:val="000000"/>
          <w:sz w:val="28"/>
          <w:szCs w:val="28"/>
        </w:rPr>
        <w:t>тыс.</w:t>
      </w:r>
      <w:r>
        <w:rPr>
          <w:rFonts w:ascii="DejaVu Sans" w:eastAsia="DejaVu Sans" w:hAnsi="DejaVu Sans" w:cs="DejaVu Sans"/>
          <w:color w:val="000000"/>
        </w:rPr>
        <w:t> </w:t>
      </w:r>
      <w:r>
        <w:rPr>
          <w:rFonts w:ascii="Liberation Serif" w:eastAsia="Liberation Serif" w:hAnsi="Liberation Serif" w:cs="Liberation Serif"/>
          <w:color w:val="000000"/>
          <w:sz w:val="28"/>
          <w:szCs w:val="28"/>
        </w:rPr>
        <w:t>рублей) в связи с тем, что при осуществлении закупок образовалась экономия между нача</w:t>
      </w:r>
      <w:r>
        <w:rPr>
          <w:rFonts w:ascii="Liberation Serif" w:eastAsia="Liberation Serif" w:hAnsi="Liberation Serif" w:cs="Liberation Serif"/>
          <w:color w:val="000000"/>
          <w:sz w:val="28"/>
          <w:szCs w:val="28"/>
        </w:rPr>
        <w:t>льной ценой контракта и после подведения итогов результатов;</w:t>
      </w:r>
    </w:p>
    <w:p w:rsidR="00642D0D" w:rsidRDefault="00F94BF2">
      <w:pPr>
        <w:ind w:firstLine="700"/>
        <w:jc w:val="both"/>
        <w:rPr>
          <w:color w:val="000000"/>
        </w:rPr>
      </w:pPr>
      <w:r>
        <w:rPr>
          <w:rFonts w:ascii="Liberation Serif" w:eastAsia="Liberation Serif" w:hAnsi="Liberation Serif" w:cs="Liberation Serif"/>
          <w:color w:val="000000"/>
          <w:sz w:val="28"/>
          <w:szCs w:val="28"/>
        </w:rPr>
        <w:t>- 0111 8900129990 «Расходы за счет средств резервного фонда Администрации Смоленской области» – 0 % (утверждено 143 948,4 тыс. рублей) не распределены средства на конец отчетного года в результат</w:t>
      </w:r>
      <w:r>
        <w:rPr>
          <w:rFonts w:ascii="Liberation Serif" w:eastAsia="Liberation Serif" w:hAnsi="Liberation Serif" w:cs="Liberation Serif"/>
          <w:color w:val="000000"/>
          <w:sz w:val="28"/>
          <w:szCs w:val="28"/>
        </w:rPr>
        <w:t>е</w:t>
      </w:r>
      <w:r>
        <w:rPr>
          <w:rFonts w:ascii="DejaVu Sans" w:eastAsia="DejaVu Sans" w:hAnsi="DejaVu Sans" w:cs="DejaVu Sans"/>
          <w:color w:val="000000"/>
        </w:rPr>
        <w:t xml:space="preserve"> </w:t>
      </w:r>
      <w:proofErr w:type="gramStart"/>
      <w:r>
        <w:rPr>
          <w:rFonts w:ascii="Liberation Serif" w:eastAsia="Liberation Serif" w:hAnsi="Liberation Serif" w:cs="Liberation Serif"/>
          <w:color w:val="000000"/>
          <w:sz w:val="28"/>
          <w:szCs w:val="28"/>
        </w:rPr>
        <w:t>отсутствия решений высшего исполнительного органа государственной власти субъекта Российской Федерации</w:t>
      </w:r>
      <w:proofErr w:type="gramEnd"/>
      <w:r>
        <w:rPr>
          <w:rFonts w:ascii="Liberation Serif" w:eastAsia="Liberation Serif" w:hAnsi="Liberation Serif" w:cs="Liberation Serif"/>
          <w:color w:val="000000"/>
          <w:sz w:val="28"/>
          <w:szCs w:val="28"/>
        </w:rPr>
        <w:t xml:space="preserve"> об использовании бюджетных ассигнований;</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-0113 9800222700 «Исполнение судебных актов Российской Федерации и мировых соглашений по возмещению </w:t>
      </w:r>
      <w:r>
        <w:rPr>
          <w:rFonts w:ascii="Liberation Serif" w:eastAsia="Liberation Serif" w:hAnsi="Liberation Serif" w:cs="Liberation Serif"/>
          <w:color w:val="000000"/>
          <w:sz w:val="28"/>
          <w:szCs w:val="28"/>
        </w:rPr>
        <w:t>причиненного вреда» - 40,15% (утверждено 200,0 тыс. рублей) в связи с отсутствием судебных решений по возмещению причиненного вреда;</w:t>
      </w:r>
    </w:p>
    <w:p w:rsidR="00642D0D" w:rsidRDefault="00F94BF2">
      <w:pPr>
        <w:ind w:firstLine="700"/>
        <w:jc w:val="both"/>
        <w:rPr>
          <w:color w:val="000000"/>
        </w:rPr>
      </w:pPr>
      <w:r>
        <w:rPr>
          <w:rFonts w:ascii="Liberation Serif" w:eastAsia="Liberation Serif" w:hAnsi="Liberation Serif" w:cs="Liberation Serif"/>
          <w:color w:val="000000"/>
          <w:sz w:val="28"/>
          <w:szCs w:val="28"/>
        </w:rPr>
        <w:lastRenderedPageBreak/>
        <w:t>-0113 9800223100 «Резервные средства» - 0% (утверждено 1 155 698,2 тыс. рублей) не распределены средства на конец отчетного</w:t>
      </w:r>
      <w:r>
        <w:rPr>
          <w:rFonts w:ascii="Liberation Serif" w:eastAsia="Liberation Serif" w:hAnsi="Liberation Serif" w:cs="Liberation Serif"/>
          <w:color w:val="000000"/>
          <w:sz w:val="28"/>
          <w:szCs w:val="28"/>
        </w:rPr>
        <w:t xml:space="preserve"> года в результате</w:t>
      </w:r>
      <w:r>
        <w:rPr>
          <w:rFonts w:ascii="DejaVu Sans" w:eastAsia="DejaVu Sans" w:hAnsi="DejaVu Sans" w:cs="DejaVu Sans"/>
          <w:color w:val="000000"/>
        </w:rPr>
        <w:t xml:space="preserve"> </w:t>
      </w:r>
      <w:proofErr w:type="gramStart"/>
      <w:r>
        <w:rPr>
          <w:rFonts w:ascii="Liberation Serif" w:eastAsia="Liberation Serif" w:hAnsi="Liberation Serif" w:cs="Liberation Serif"/>
          <w:color w:val="000000"/>
          <w:sz w:val="28"/>
          <w:szCs w:val="28"/>
        </w:rPr>
        <w:t>отсутствия решений высшего исполнительного органа государственной власти субъекта Российской Федерации</w:t>
      </w:r>
      <w:proofErr w:type="gramEnd"/>
      <w:r>
        <w:rPr>
          <w:rFonts w:ascii="Liberation Serif" w:eastAsia="Liberation Serif" w:hAnsi="Liberation Serif" w:cs="Liberation Serif"/>
          <w:color w:val="000000"/>
          <w:sz w:val="28"/>
          <w:szCs w:val="28"/>
        </w:rPr>
        <w:t xml:space="preserve"> об использовании бюджетных ассигнований;</w:t>
      </w:r>
    </w:p>
    <w:p w:rsidR="00642D0D" w:rsidRDefault="00F94BF2">
      <w:pPr>
        <w:ind w:firstLine="700"/>
        <w:jc w:val="both"/>
        <w:rPr>
          <w:color w:val="000000"/>
        </w:rPr>
      </w:pPr>
      <w:r>
        <w:rPr>
          <w:rFonts w:ascii="Liberation Serif" w:eastAsia="Liberation Serif" w:hAnsi="Liberation Serif" w:cs="Liberation Serif"/>
          <w:color w:val="000000"/>
          <w:sz w:val="28"/>
          <w:szCs w:val="28"/>
        </w:rPr>
        <w:t>-0113 9800223120 «Резервные средства» - 0% (утверждено 978 301,8 тыс. рублей) не распределены</w:t>
      </w:r>
      <w:r>
        <w:rPr>
          <w:rFonts w:ascii="Liberation Serif" w:eastAsia="Liberation Serif" w:hAnsi="Liberation Serif" w:cs="Liberation Serif"/>
          <w:color w:val="000000"/>
          <w:sz w:val="28"/>
          <w:szCs w:val="28"/>
        </w:rPr>
        <w:t xml:space="preserve"> средства на конец отчетного года в результате</w:t>
      </w:r>
      <w:r>
        <w:rPr>
          <w:rFonts w:ascii="DejaVu Sans" w:eastAsia="DejaVu Sans" w:hAnsi="DejaVu Sans" w:cs="DejaVu Sans"/>
          <w:color w:val="000000"/>
        </w:rPr>
        <w:t xml:space="preserve"> </w:t>
      </w:r>
      <w:proofErr w:type="gramStart"/>
      <w:r>
        <w:rPr>
          <w:rFonts w:ascii="Liberation Serif" w:eastAsia="Liberation Serif" w:hAnsi="Liberation Serif" w:cs="Liberation Serif"/>
          <w:color w:val="000000"/>
          <w:sz w:val="28"/>
          <w:szCs w:val="28"/>
        </w:rPr>
        <w:t>отсутствия решений высшего исполнительного органа государственной власти субъекта Российской Федерации</w:t>
      </w:r>
      <w:proofErr w:type="gramEnd"/>
      <w:r>
        <w:rPr>
          <w:rFonts w:ascii="Liberation Serif" w:eastAsia="Liberation Serif" w:hAnsi="Liberation Serif" w:cs="Liberation Serif"/>
          <w:color w:val="000000"/>
          <w:sz w:val="28"/>
          <w:szCs w:val="28"/>
        </w:rPr>
        <w:t xml:space="preserve"> об использовании бюджетных ассигнований;</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-0113 9800292060 «Исполнение государственных гарантий Смоленской </w:t>
      </w:r>
      <w:r>
        <w:rPr>
          <w:rFonts w:ascii="Liberation Serif" w:eastAsia="Liberation Serif" w:hAnsi="Liberation Serif" w:cs="Liberation Serif"/>
          <w:color w:val="000000"/>
          <w:sz w:val="28"/>
          <w:szCs w:val="28"/>
        </w:rPr>
        <w:t>области по возможным гарантийным случаям» - 0 % (утверждено – 36 948,6 тыс. рублей) в связи с тем, что в течение года не предъявлялись судебные решения и исполнительные листы (выплаты носят заявительный характер);</w:t>
      </w:r>
    </w:p>
    <w:p w:rsidR="00642D0D" w:rsidRDefault="00F94BF2">
      <w:pPr>
        <w:ind w:firstLine="700"/>
        <w:jc w:val="both"/>
        <w:rPr>
          <w:color w:val="000000"/>
        </w:rPr>
      </w:pPr>
      <w:r>
        <w:rPr>
          <w:rFonts w:ascii="Liberation Serif" w:eastAsia="Liberation Serif" w:hAnsi="Liberation Serif" w:cs="Liberation Serif"/>
          <w:color w:val="000000"/>
          <w:sz w:val="28"/>
          <w:szCs w:val="28"/>
        </w:rPr>
        <w:t>-1301</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 xml:space="preserve">234029Д801 «Обслуживание </w:t>
      </w:r>
      <w:r>
        <w:rPr>
          <w:rFonts w:ascii="Liberation Serif" w:eastAsia="Liberation Serif" w:hAnsi="Liberation Serif" w:cs="Liberation Serif"/>
          <w:color w:val="000000"/>
          <w:sz w:val="28"/>
          <w:szCs w:val="28"/>
        </w:rPr>
        <w:t>государственного долга субъекта Российской Федерации» - 0% (утверждено – 2 130,9 тыс. рублей) в связи с заключением дополнительного соглашения к действующим соглашениям о предоставлении бюджету субъекта Российской Федерации из федерального бюджета бюджетны</w:t>
      </w:r>
      <w:r>
        <w:rPr>
          <w:rFonts w:ascii="Liberation Serif" w:eastAsia="Liberation Serif" w:hAnsi="Liberation Serif" w:cs="Liberation Serif"/>
          <w:color w:val="000000"/>
          <w:sz w:val="28"/>
          <w:szCs w:val="28"/>
        </w:rPr>
        <w:t>х кредитов.</w:t>
      </w:r>
    </w:p>
    <w:p w:rsidR="00642D0D" w:rsidRDefault="00F94BF2">
      <w:pPr>
        <w:ind w:firstLine="700"/>
        <w:jc w:val="both"/>
        <w:rPr>
          <w:color w:val="000000"/>
        </w:rPr>
      </w:pPr>
      <w:r>
        <w:rPr>
          <w:rFonts w:ascii="Liberation Serif" w:eastAsia="Liberation Serif" w:hAnsi="Liberation Serif" w:cs="Liberation Serif"/>
          <w:color w:val="000000"/>
        </w:rPr>
        <w:t> </w:t>
      </w:r>
    </w:p>
    <w:p w:rsidR="00642D0D" w:rsidRDefault="00F94BF2">
      <w:pPr>
        <w:jc w:val="center"/>
        <w:rPr>
          <w:color w:val="000000"/>
        </w:rPr>
      </w:pPr>
      <w:r>
        <w:rPr>
          <w:rFonts w:ascii="Liberation Serif" w:eastAsia="Liberation Serif" w:hAnsi="Liberation Serif" w:cs="Liberation Serif"/>
          <w:b/>
          <w:color w:val="000000"/>
          <w:sz w:val="28"/>
          <w:szCs w:val="28"/>
        </w:rPr>
        <w:t>Обслуживание государственного долга</w:t>
      </w:r>
    </w:p>
    <w:p w:rsidR="00642D0D" w:rsidRDefault="00F94BF2">
      <w:pPr>
        <w:jc w:val="center"/>
        <w:rPr>
          <w:color w:val="000000"/>
        </w:rPr>
      </w:pPr>
      <w:r>
        <w:rPr>
          <w:rFonts w:ascii="Liberation Serif" w:eastAsia="Liberation Serif" w:hAnsi="Liberation Serif" w:cs="Liberation Serif"/>
          <w:color w:val="000000"/>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Областным законом «Об областном бюджете на 2025 год и на плановый период 2026 и 2027 годов» предусмотрены бюджетные ассигнования на обслуживание государственного долга в сумме 63 630,9 тыс. рублей.</w:t>
      </w:r>
    </w:p>
    <w:p w:rsidR="00642D0D" w:rsidRDefault="00F94BF2">
      <w:pPr>
        <w:ind w:firstLine="700"/>
        <w:jc w:val="both"/>
        <w:rPr>
          <w:color w:val="000000"/>
        </w:rPr>
      </w:pPr>
      <w:r>
        <w:rPr>
          <w:rFonts w:ascii="Liberation Serif" w:eastAsia="Liberation Serif" w:hAnsi="Liberation Serif" w:cs="Liberation Serif"/>
          <w:color w:val="000000"/>
          <w:sz w:val="28"/>
          <w:szCs w:val="28"/>
        </w:rPr>
        <w:t>Фактич</w:t>
      </w:r>
      <w:r>
        <w:rPr>
          <w:rFonts w:ascii="Liberation Serif" w:eastAsia="Liberation Serif" w:hAnsi="Liberation Serif" w:cs="Liberation Serif"/>
          <w:color w:val="000000"/>
          <w:sz w:val="28"/>
          <w:szCs w:val="28"/>
        </w:rPr>
        <w:t>ески объем расходов на обслуживание государственного долга составил 61 351,4 тыс. рублей (96,4 процента от плановых назначений), в том числе:</w:t>
      </w:r>
    </w:p>
    <w:p w:rsidR="00642D0D" w:rsidRDefault="00F94BF2">
      <w:pPr>
        <w:ind w:firstLine="700"/>
        <w:jc w:val="both"/>
        <w:rPr>
          <w:color w:val="000000"/>
        </w:rPr>
      </w:pPr>
      <w:r>
        <w:rPr>
          <w:rFonts w:ascii="Liberation Serif" w:eastAsia="Liberation Serif" w:hAnsi="Liberation Serif" w:cs="Liberation Serif"/>
          <w:color w:val="000000"/>
          <w:sz w:val="28"/>
          <w:szCs w:val="28"/>
        </w:rPr>
        <w:t>- 61 351,4 тыс. рублей – оплата процентов по бюджетным кредитам;</w:t>
      </w:r>
    </w:p>
    <w:p w:rsidR="00642D0D" w:rsidRDefault="00F94BF2">
      <w:pPr>
        <w:ind w:firstLine="700"/>
        <w:jc w:val="both"/>
        <w:rPr>
          <w:color w:val="000000"/>
        </w:rPr>
      </w:pPr>
      <w:r>
        <w:rPr>
          <w:rFonts w:ascii="Liberation Serif" w:eastAsia="Liberation Serif" w:hAnsi="Liberation Serif" w:cs="Liberation Serif"/>
          <w:color w:val="000000"/>
          <w:sz w:val="28"/>
          <w:szCs w:val="28"/>
        </w:rPr>
        <w:t>- 0,0 тыс. рублей – оплата процентов по банковски</w:t>
      </w:r>
      <w:r>
        <w:rPr>
          <w:rFonts w:ascii="Liberation Serif" w:eastAsia="Liberation Serif" w:hAnsi="Liberation Serif" w:cs="Liberation Serif"/>
          <w:color w:val="000000"/>
          <w:sz w:val="28"/>
          <w:szCs w:val="28"/>
        </w:rPr>
        <w:t>м кредитам.</w:t>
      </w:r>
    </w:p>
    <w:p w:rsidR="00642D0D" w:rsidRDefault="00F94BF2">
      <w:pPr>
        <w:ind w:firstLine="700"/>
        <w:jc w:val="both"/>
        <w:rPr>
          <w:color w:val="000000"/>
        </w:rPr>
      </w:pPr>
      <w:r>
        <w:rPr>
          <w:rFonts w:ascii="Liberation Serif" w:eastAsia="Liberation Serif" w:hAnsi="Liberation Serif" w:cs="Liberation Serif"/>
          <w:color w:val="000000"/>
          <w:sz w:val="28"/>
          <w:szCs w:val="28"/>
        </w:rPr>
        <w:t>В отчетном периоде расходы на обслуживание государственного долга уменьшились на 14 170,5 тыс. рублей по сравнению с аналогичным периодом прошлого года (75 521,9 тыс. рублей).</w:t>
      </w:r>
    </w:p>
    <w:p w:rsidR="00642D0D" w:rsidRDefault="00F94BF2">
      <w:pPr>
        <w:ind w:firstLine="700"/>
        <w:jc w:val="both"/>
        <w:rPr>
          <w:color w:val="000000"/>
        </w:rPr>
      </w:pPr>
      <w:r>
        <w:rPr>
          <w:rFonts w:ascii="Liberation Serif" w:eastAsia="Liberation Serif" w:hAnsi="Liberation Serif" w:cs="Liberation Serif"/>
          <w:color w:val="000000"/>
          <w:sz w:val="28"/>
          <w:szCs w:val="28"/>
        </w:rPr>
        <w:t> </w:t>
      </w:r>
    </w:p>
    <w:p w:rsidR="00642D0D" w:rsidRDefault="00F94BF2">
      <w:pPr>
        <w:ind w:firstLine="700"/>
        <w:jc w:val="center"/>
        <w:rPr>
          <w:color w:val="000000"/>
        </w:rPr>
      </w:pPr>
      <w:r>
        <w:rPr>
          <w:rFonts w:ascii="Liberation Serif" w:eastAsia="Liberation Serif" w:hAnsi="Liberation Serif" w:cs="Liberation Serif"/>
          <w:b/>
          <w:color w:val="000000"/>
          <w:sz w:val="28"/>
          <w:szCs w:val="28"/>
        </w:rPr>
        <w:t> Раздел</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b/>
          <w:color w:val="000000"/>
          <w:sz w:val="28"/>
          <w:szCs w:val="28"/>
        </w:rPr>
        <w:t>4. «Анализ показателей финансовой отчетности субъекта бюдж</w:t>
      </w:r>
      <w:r>
        <w:rPr>
          <w:rFonts w:ascii="Liberation Serif" w:eastAsia="Liberation Serif" w:hAnsi="Liberation Serif" w:cs="Liberation Serif"/>
          <w:b/>
          <w:color w:val="000000"/>
          <w:sz w:val="28"/>
          <w:szCs w:val="28"/>
        </w:rPr>
        <w:t>етной отчетности»</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Анализ показателей финансовой отчетности включает </w:t>
      </w:r>
    </w:p>
    <w:p w:rsidR="00642D0D" w:rsidRDefault="00F94BF2">
      <w:pPr>
        <w:ind w:firstLine="700"/>
        <w:jc w:val="both"/>
        <w:rPr>
          <w:color w:val="000000"/>
        </w:rPr>
      </w:pPr>
      <w:r>
        <w:rPr>
          <w:rFonts w:ascii="Liberation Serif" w:eastAsia="Liberation Serif" w:hAnsi="Liberation Serif" w:cs="Liberation Serif"/>
          <w:color w:val="000000"/>
          <w:sz w:val="28"/>
          <w:szCs w:val="28"/>
        </w:rPr>
        <w:t>Сведения о движении нефинансовых активов (ф. 0503168);</w:t>
      </w:r>
    </w:p>
    <w:p w:rsidR="00642D0D" w:rsidRDefault="00F94BF2">
      <w:pPr>
        <w:ind w:firstLine="700"/>
        <w:jc w:val="both"/>
        <w:rPr>
          <w:color w:val="000000"/>
        </w:rPr>
      </w:pPr>
      <w:r>
        <w:rPr>
          <w:rFonts w:ascii="Liberation Serif" w:eastAsia="Liberation Serif" w:hAnsi="Liberation Serif" w:cs="Liberation Serif"/>
          <w:color w:val="000000"/>
          <w:sz w:val="28"/>
          <w:szCs w:val="28"/>
        </w:rPr>
        <w:lastRenderedPageBreak/>
        <w:t>Баланс главного распорядителя, распорядителя, получателя бюджетных средств, главного администратора, администратора источников финан</w:t>
      </w:r>
      <w:r>
        <w:rPr>
          <w:rFonts w:ascii="Liberation Serif" w:eastAsia="Liberation Serif" w:hAnsi="Liberation Serif" w:cs="Liberation Serif"/>
          <w:color w:val="000000"/>
          <w:sz w:val="28"/>
          <w:szCs w:val="28"/>
        </w:rPr>
        <w:t xml:space="preserve">сирования дефицита бюджета, главного администратора, администратора доходов бюджета </w:t>
      </w:r>
      <w:hyperlink w:anchor="P9868">
        <w:r>
          <w:rPr>
            <w:rStyle w:val="a4"/>
            <w:rFonts w:ascii="Liberation Serif" w:eastAsia="Liberation Serif" w:hAnsi="Liberation Serif" w:cs="Liberation Serif"/>
            <w:color w:val="000000"/>
            <w:sz w:val="28"/>
            <w:szCs w:val="28"/>
          </w:rPr>
          <w:t>(ф. 0503130)</w:t>
        </w:r>
      </w:hyperlink>
      <w:r>
        <w:rPr>
          <w:rFonts w:ascii="Liberation Serif" w:eastAsia="Liberation Serif" w:hAnsi="Liberation Serif" w:cs="Liberation Serif"/>
          <w:color w:val="000000"/>
          <w:sz w:val="28"/>
          <w:szCs w:val="28"/>
        </w:rPr>
        <w:t>;</w:t>
      </w:r>
    </w:p>
    <w:p w:rsidR="00642D0D" w:rsidRDefault="00F94BF2">
      <w:pPr>
        <w:ind w:firstLine="700"/>
        <w:jc w:val="both"/>
        <w:rPr>
          <w:color w:val="000000"/>
        </w:rPr>
      </w:pPr>
      <w:r>
        <w:rPr>
          <w:rFonts w:ascii="Liberation Serif" w:eastAsia="Liberation Serif" w:hAnsi="Liberation Serif" w:cs="Liberation Serif"/>
          <w:color w:val="000000"/>
          <w:sz w:val="28"/>
          <w:szCs w:val="28"/>
        </w:rPr>
        <w:t>Сведения по дебиторской и кредиторской задолженности (ф. 0503169);</w:t>
      </w:r>
    </w:p>
    <w:p w:rsidR="00642D0D" w:rsidRDefault="00F94BF2">
      <w:pPr>
        <w:ind w:firstLine="700"/>
        <w:jc w:val="both"/>
        <w:rPr>
          <w:color w:val="000000"/>
        </w:rPr>
      </w:pPr>
      <w:r>
        <w:rPr>
          <w:rFonts w:ascii="Liberation Serif" w:eastAsia="Liberation Serif" w:hAnsi="Liberation Serif" w:cs="Liberation Serif"/>
          <w:color w:val="000000"/>
          <w:sz w:val="28"/>
          <w:szCs w:val="28"/>
        </w:rPr>
        <w:t>Сведения о государственном (муниципальном) долге, предоставленн</w:t>
      </w:r>
      <w:r>
        <w:rPr>
          <w:rFonts w:ascii="Liberation Serif" w:eastAsia="Liberation Serif" w:hAnsi="Liberation Serif" w:cs="Liberation Serif"/>
          <w:color w:val="000000"/>
          <w:sz w:val="28"/>
          <w:szCs w:val="28"/>
        </w:rPr>
        <w:t>ых бюджетных кредитах (ф. 0503172).</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По состоянию на 01.01.2026 года стоимость основных средств, находящихся в оперативном управлении Министерства, составила </w:t>
      </w:r>
      <w:r>
        <w:rPr>
          <w:rFonts w:ascii="Liberation Serif" w:eastAsia="Liberation Serif" w:hAnsi="Liberation Serif" w:cs="Liberation Serif"/>
          <w:b/>
          <w:color w:val="000000"/>
          <w:sz w:val="28"/>
          <w:szCs w:val="28"/>
        </w:rPr>
        <w:t>25 509,2</w:t>
      </w:r>
      <w:r>
        <w:rPr>
          <w:rFonts w:ascii="Liberation Serif" w:eastAsia="Liberation Serif" w:hAnsi="Liberation Serif" w:cs="Liberation Serif"/>
          <w:color w:val="000000"/>
          <w:sz w:val="28"/>
          <w:szCs w:val="28"/>
        </w:rPr>
        <w:t xml:space="preserve"> тыс. рублей и увеличилась по сравнению с данными по состоянию на 01.01.2025 года на </w:t>
      </w:r>
      <w:r>
        <w:rPr>
          <w:rFonts w:ascii="Liberation Serif" w:eastAsia="Liberation Serif" w:hAnsi="Liberation Serif" w:cs="Liberation Serif"/>
          <w:b/>
          <w:color w:val="000000"/>
          <w:sz w:val="28"/>
          <w:szCs w:val="28"/>
        </w:rPr>
        <w:t>168,0</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color w:val="000000"/>
          <w:sz w:val="28"/>
          <w:szCs w:val="28"/>
        </w:rPr>
        <w:t xml:space="preserve">тыс. рублей. Всего за 2025 год по Министерству приобретено основных средств на сумму </w:t>
      </w:r>
      <w:r>
        <w:rPr>
          <w:rFonts w:ascii="Liberation Serif" w:eastAsia="Liberation Serif" w:hAnsi="Liberation Serif" w:cs="Liberation Serif"/>
          <w:b/>
          <w:color w:val="000000"/>
          <w:sz w:val="28"/>
          <w:szCs w:val="28"/>
        </w:rPr>
        <w:t>542,8</w:t>
      </w:r>
      <w:r>
        <w:rPr>
          <w:rFonts w:ascii="Liberation Serif" w:eastAsia="Liberation Serif" w:hAnsi="Liberation Serif" w:cs="Liberation Serif"/>
          <w:color w:val="000000"/>
          <w:sz w:val="28"/>
          <w:szCs w:val="28"/>
        </w:rPr>
        <w:t xml:space="preserve"> тыс. рублей (кресла офисные, телефонные аппараты и панели к ним, уничтожитель для компакт-дисков, сканер). </w:t>
      </w:r>
      <w:proofErr w:type="gramStart"/>
      <w:r>
        <w:rPr>
          <w:rFonts w:ascii="Liberation Serif" w:eastAsia="Liberation Serif" w:hAnsi="Liberation Serif" w:cs="Liberation Serif"/>
          <w:color w:val="000000"/>
          <w:sz w:val="28"/>
          <w:szCs w:val="28"/>
        </w:rPr>
        <w:t xml:space="preserve">Уменьшение стоимости основных средств на </w:t>
      </w:r>
      <w:r>
        <w:rPr>
          <w:rFonts w:ascii="Liberation Serif" w:eastAsia="Liberation Serif" w:hAnsi="Liberation Serif" w:cs="Liberation Serif"/>
          <w:b/>
          <w:color w:val="000000"/>
          <w:sz w:val="28"/>
          <w:szCs w:val="28"/>
        </w:rPr>
        <w:t>374,8</w:t>
      </w:r>
      <w:r>
        <w:rPr>
          <w:rFonts w:ascii="Liberation Serif" w:eastAsia="Liberation Serif" w:hAnsi="Liberation Serif" w:cs="Liberation Serif"/>
          <w:color w:val="000000"/>
          <w:sz w:val="28"/>
          <w:szCs w:val="28"/>
        </w:rPr>
        <w:t xml:space="preserve"> тыс. рублей</w:t>
      </w:r>
      <w:r>
        <w:rPr>
          <w:rFonts w:ascii="Liberation Serif" w:eastAsia="Liberation Serif" w:hAnsi="Liberation Serif" w:cs="Liberation Serif"/>
          <w:color w:val="000000"/>
          <w:sz w:val="28"/>
          <w:szCs w:val="28"/>
        </w:rPr>
        <w:t xml:space="preserve"> в 2025 году, связано с выведением из состава актива объектов основных средств, не соответствующих статусу актива при проведении годовой инвентаризации и отнесением данных объектов на </w:t>
      </w:r>
      <w:proofErr w:type="spellStart"/>
      <w:r>
        <w:rPr>
          <w:rFonts w:ascii="Liberation Serif" w:eastAsia="Liberation Serif" w:hAnsi="Liberation Serif" w:cs="Liberation Serif"/>
          <w:color w:val="000000"/>
          <w:sz w:val="28"/>
          <w:szCs w:val="28"/>
        </w:rPr>
        <w:t>забалансовый</w:t>
      </w:r>
      <w:proofErr w:type="spellEnd"/>
      <w:r>
        <w:rPr>
          <w:rFonts w:ascii="Liberation Serif" w:eastAsia="Liberation Serif" w:hAnsi="Liberation Serif" w:cs="Liberation Serif"/>
          <w:color w:val="000000"/>
          <w:sz w:val="28"/>
          <w:szCs w:val="28"/>
        </w:rPr>
        <w:t xml:space="preserve"> счет 02 «Материальные ценности на хранении» для дальнейшего</w:t>
      </w:r>
      <w:r>
        <w:rPr>
          <w:rFonts w:ascii="Liberation Serif" w:eastAsia="Liberation Serif" w:hAnsi="Liberation Serif" w:cs="Liberation Serif"/>
          <w:color w:val="000000"/>
          <w:sz w:val="28"/>
          <w:szCs w:val="28"/>
        </w:rPr>
        <w:t xml:space="preserve"> определения возможности списания или ремонта, а также перевод полностью </w:t>
      </w:r>
      <w:proofErr w:type="spellStart"/>
      <w:r>
        <w:rPr>
          <w:rFonts w:ascii="Liberation Serif" w:eastAsia="Liberation Serif" w:hAnsi="Liberation Serif" w:cs="Liberation Serif"/>
          <w:color w:val="000000"/>
          <w:sz w:val="28"/>
          <w:szCs w:val="28"/>
        </w:rPr>
        <w:t>самортизированных</w:t>
      </w:r>
      <w:proofErr w:type="spellEnd"/>
      <w:r>
        <w:rPr>
          <w:rFonts w:ascii="Liberation Serif" w:eastAsia="Liberation Serif" w:hAnsi="Liberation Serif" w:cs="Liberation Serif"/>
          <w:color w:val="000000"/>
          <w:sz w:val="28"/>
          <w:szCs w:val="28"/>
        </w:rPr>
        <w:t xml:space="preserve"> объектов основных средств на </w:t>
      </w:r>
      <w:proofErr w:type="spellStart"/>
      <w:r>
        <w:rPr>
          <w:rFonts w:ascii="Liberation Serif" w:eastAsia="Liberation Serif" w:hAnsi="Liberation Serif" w:cs="Liberation Serif"/>
          <w:color w:val="000000"/>
          <w:sz w:val="28"/>
          <w:szCs w:val="28"/>
        </w:rPr>
        <w:t>забалансовый</w:t>
      </w:r>
      <w:proofErr w:type="spellEnd"/>
      <w:r>
        <w:rPr>
          <w:rFonts w:ascii="Liberation Serif" w:eastAsia="Liberation Serif" w:hAnsi="Liberation Serif" w:cs="Liberation Serif"/>
          <w:color w:val="000000"/>
          <w:sz w:val="28"/>
          <w:szCs w:val="28"/>
        </w:rPr>
        <w:t xml:space="preserve"> счет 21 «Основные</w:t>
      </w:r>
      <w:proofErr w:type="gramEnd"/>
      <w:r>
        <w:rPr>
          <w:rFonts w:ascii="Liberation Serif" w:eastAsia="Liberation Serif" w:hAnsi="Liberation Serif" w:cs="Liberation Serif"/>
          <w:color w:val="000000"/>
          <w:sz w:val="28"/>
          <w:szCs w:val="28"/>
        </w:rPr>
        <w:t xml:space="preserve"> средства в эксплуатации».</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По состоянию на 01.01.2026 </w:t>
      </w:r>
      <w:r>
        <w:rPr>
          <w:rFonts w:ascii="Liberation Serif" w:eastAsia="Liberation Serif" w:hAnsi="Liberation Serif" w:cs="Liberation Serif"/>
          <w:b/>
          <w:color w:val="000000"/>
          <w:sz w:val="28"/>
          <w:szCs w:val="28"/>
        </w:rPr>
        <w:t>остаток материальных запасов</w:t>
      </w:r>
      <w:r>
        <w:rPr>
          <w:rFonts w:ascii="Liberation Serif" w:eastAsia="Liberation Serif" w:hAnsi="Liberation Serif" w:cs="Liberation Serif"/>
          <w:color w:val="000000"/>
          <w:sz w:val="28"/>
          <w:szCs w:val="28"/>
        </w:rPr>
        <w:t xml:space="preserve"> по Министерству сложилс</w:t>
      </w:r>
      <w:r>
        <w:rPr>
          <w:rFonts w:ascii="Liberation Serif" w:eastAsia="Liberation Serif" w:hAnsi="Liberation Serif" w:cs="Liberation Serif"/>
          <w:color w:val="000000"/>
          <w:sz w:val="28"/>
          <w:szCs w:val="28"/>
        </w:rPr>
        <w:t xml:space="preserve">я в сумме </w:t>
      </w:r>
      <w:r>
        <w:rPr>
          <w:rFonts w:ascii="Liberation Serif" w:eastAsia="Liberation Serif" w:hAnsi="Liberation Serif" w:cs="Liberation Serif"/>
          <w:b/>
          <w:color w:val="000000"/>
          <w:sz w:val="28"/>
          <w:szCs w:val="28"/>
        </w:rPr>
        <w:t xml:space="preserve">589,7 </w:t>
      </w:r>
      <w:r>
        <w:rPr>
          <w:rFonts w:ascii="Liberation Serif" w:eastAsia="Liberation Serif" w:hAnsi="Liberation Serif" w:cs="Liberation Serif"/>
          <w:color w:val="000000"/>
          <w:sz w:val="28"/>
          <w:szCs w:val="28"/>
        </w:rPr>
        <w:t xml:space="preserve">тыс. рублей, что на </w:t>
      </w:r>
      <w:r>
        <w:rPr>
          <w:rFonts w:ascii="Liberation Serif" w:eastAsia="Liberation Serif" w:hAnsi="Liberation Serif" w:cs="Liberation Serif"/>
          <w:b/>
          <w:color w:val="000000"/>
          <w:sz w:val="28"/>
          <w:szCs w:val="28"/>
        </w:rPr>
        <w:t>168,1</w:t>
      </w:r>
      <w:r>
        <w:rPr>
          <w:rFonts w:ascii="Liberation Serif" w:eastAsia="Liberation Serif" w:hAnsi="Liberation Serif" w:cs="Liberation Serif"/>
          <w:color w:val="000000"/>
          <w:sz w:val="28"/>
          <w:szCs w:val="28"/>
        </w:rPr>
        <w:t xml:space="preserve"> тыс. рублей меньше по сравнению с данными на 01.01.2025. Всего в 2025 году было приобретено прочих оборотных запасов (материалов) на сумму </w:t>
      </w:r>
      <w:r>
        <w:rPr>
          <w:rFonts w:ascii="Liberation Serif" w:eastAsia="Liberation Serif" w:hAnsi="Liberation Serif" w:cs="Liberation Serif"/>
          <w:b/>
          <w:color w:val="000000"/>
          <w:sz w:val="28"/>
          <w:szCs w:val="28"/>
        </w:rPr>
        <w:t>399,9</w:t>
      </w:r>
      <w:r>
        <w:rPr>
          <w:rFonts w:ascii="Liberation Serif" w:eastAsia="Liberation Serif" w:hAnsi="Liberation Serif" w:cs="Liberation Serif"/>
          <w:color w:val="000000"/>
          <w:sz w:val="28"/>
          <w:szCs w:val="28"/>
        </w:rPr>
        <w:t xml:space="preserve"> тыс. рублей, израсходовано материальных запасов - на сумму </w:t>
      </w:r>
      <w:r>
        <w:rPr>
          <w:rFonts w:ascii="Liberation Serif" w:eastAsia="Liberation Serif" w:hAnsi="Liberation Serif" w:cs="Liberation Serif"/>
          <w:b/>
          <w:color w:val="000000"/>
          <w:sz w:val="28"/>
          <w:szCs w:val="28"/>
        </w:rPr>
        <w:t>568,0</w:t>
      </w:r>
      <w:r>
        <w:rPr>
          <w:rFonts w:ascii="Liberation Serif" w:eastAsia="Liberation Serif" w:hAnsi="Liberation Serif" w:cs="Liberation Serif"/>
          <w:color w:val="000000"/>
          <w:sz w:val="28"/>
          <w:szCs w:val="28"/>
        </w:rPr>
        <w:t xml:space="preserve"> тыс.</w:t>
      </w:r>
      <w:r>
        <w:rPr>
          <w:rFonts w:ascii="Liberation Serif" w:eastAsia="Liberation Serif" w:hAnsi="Liberation Serif" w:cs="Liberation Serif"/>
          <w:color w:val="000000"/>
          <w:sz w:val="28"/>
          <w:szCs w:val="28"/>
        </w:rPr>
        <w:t xml:space="preserve"> рублей.</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По состоянию на 01.01.2026 года стоимость </w:t>
      </w:r>
      <w:r>
        <w:rPr>
          <w:rFonts w:ascii="Liberation Serif" w:eastAsia="Liberation Serif" w:hAnsi="Liberation Serif" w:cs="Liberation Serif"/>
          <w:b/>
          <w:color w:val="000000"/>
          <w:sz w:val="28"/>
          <w:szCs w:val="28"/>
        </w:rPr>
        <w:t>прав пользования нематериальными активами</w:t>
      </w:r>
      <w:r>
        <w:rPr>
          <w:rFonts w:ascii="Liberation Serif" w:eastAsia="Liberation Serif" w:hAnsi="Liberation Serif" w:cs="Liberation Serif"/>
          <w:color w:val="000000"/>
          <w:sz w:val="28"/>
          <w:szCs w:val="28"/>
        </w:rPr>
        <w:t xml:space="preserve"> и </w:t>
      </w:r>
      <w:r>
        <w:rPr>
          <w:rFonts w:ascii="Liberation Serif" w:eastAsia="Liberation Serif" w:hAnsi="Liberation Serif" w:cs="Liberation Serif"/>
          <w:b/>
          <w:color w:val="000000"/>
          <w:sz w:val="28"/>
          <w:szCs w:val="28"/>
        </w:rPr>
        <w:t xml:space="preserve">программного обеспечения и баз данных </w:t>
      </w:r>
      <w:r>
        <w:rPr>
          <w:rFonts w:ascii="Liberation Serif" w:eastAsia="Liberation Serif" w:hAnsi="Liberation Serif" w:cs="Liberation Serif"/>
          <w:color w:val="000000"/>
          <w:sz w:val="28"/>
          <w:szCs w:val="28"/>
        </w:rPr>
        <w:t>составила</w:t>
      </w:r>
      <w:r>
        <w:rPr>
          <w:rFonts w:ascii="Liberation Serif" w:eastAsia="Liberation Serif" w:hAnsi="Liberation Serif" w:cs="Liberation Serif"/>
          <w:b/>
          <w:color w:val="000000"/>
          <w:sz w:val="28"/>
          <w:szCs w:val="28"/>
        </w:rPr>
        <w:t xml:space="preserve"> 1 401,4</w:t>
      </w:r>
      <w:r>
        <w:rPr>
          <w:rFonts w:ascii="Liberation Serif" w:eastAsia="Liberation Serif" w:hAnsi="Liberation Serif" w:cs="Liberation Serif"/>
          <w:color w:val="000000"/>
          <w:sz w:val="28"/>
          <w:szCs w:val="28"/>
        </w:rPr>
        <w:t xml:space="preserve"> тыс. рублей. </w:t>
      </w:r>
      <w:proofErr w:type="gramStart"/>
      <w:r>
        <w:rPr>
          <w:rFonts w:ascii="Liberation Serif" w:eastAsia="Liberation Serif" w:hAnsi="Liberation Serif" w:cs="Liberation Serif"/>
          <w:color w:val="000000"/>
          <w:sz w:val="28"/>
          <w:szCs w:val="28"/>
        </w:rPr>
        <w:t xml:space="preserve">В составе объектов программного обеспечения на конец отчетного года учитывались программно-аппаратный комплекс «Соболь»; идентификатор </w:t>
      </w:r>
      <w:proofErr w:type="spellStart"/>
      <w:r>
        <w:rPr>
          <w:rFonts w:ascii="Liberation Serif" w:eastAsia="Liberation Serif" w:hAnsi="Liberation Serif" w:cs="Liberation Serif"/>
          <w:color w:val="000000"/>
          <w:sz w:val="28"/>
          <w:szCs w:val="28"/>
        </w:rPr>
        <w:t>iButton</w:t>
      </w:r>
      <w:proofErr w:type="spellEnd"/>
      <w:r>
        <w:rPr>
          <w:rFonts w:ascii="Liberation Serif" w:eastAsia="Liberation Serif" w:hAnsi="Liberation Serif" w:cs="Liberation Serif"/>
          <w:color w:val="000000"/>
          <w:sz w:val="28"/>
          <w:szCs w:val="28"/>
        </w:rPr>
        <w:t xml:space="preserve">; право на использование модуля защиты от НСД и контроля устройств СЗИ </w:t>
      </w:r>
      <w:proofErr w:type="spellStart"/>
      <w:r>
        <w:rPr>
          <w:rFonts w:ascii="Liberation Serif" w:eastAsia="Liberation Serif" w:hAnsi="Liberation Serif" w:cs="Liberation Serif"/>
          <w:color w:val="000000"/>
          <w:sz w:val="28"/>
          <w:szCs w:val="28"/>
        </w:rPr>
        <w:t>Secret</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Net</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Studio</w:t>
      </w:r>
      <w:proofErr w:type="spellEnd"/>
      <w:r>
        <w:rPr>
          <w:rFonts w:ascii="Liberation Serif" w:eastAsia="Liberation Serif" w:hAnsi="Liberation Serif" w:cs="Liberation Serif"/>
          <w:color w:val="000000"/>
          <w:sz w:val="28"/>
          <w:szCs w:val="28"/>
        </w:rPr>
        <w:t>-C 8; считыв</w:t>
      </w:r>
      <w:r>
        <w:rPr>
          <w:rFonts w:ascii="Liberation Serif" w:eastAsia="Liberation Serif" w:hAnsi="Liberation Serif" w:cs="Liberation Serif"/>
          <w:color w:val="000000"/>
          <w:sz w:val="28"/>
          <w:szCs w:val="28"/>
        </w:rPr>
        <w:t xml:space="preserve">атель </w:t>
      </w:r>
      <w:proofErr w:type="spellStart"/>
      <w:r>
        <w:rPr>
          <w:rFonts w:ascii="Liberation Serif" w:eastAsia="Liberation Serif" w:hAnsi="Liberation Serif" w:cs="Liberation Serif"/>
          <w:color w:val="000000"/>
          <w:sz w:val="28"/>
          <w:szCs w:val="28"/>
        </w:rPr>
        <w:t>iButton</w:t>
      </w:r>
      <w:proofErr w:type="spellEnd"/>
      <w:r>
        <w:rPr>
          <w:rFonts w:ascii="Liberation Serif" w:eastAsia="Liberation Serif" w:hAnsi="Liberation Serif" w:cs="Liberation Serif"/>
          <w:color w:val="000000"/>
          <w:sz w:val="28"/>
          <w:szCs w:val="28"/>
        </w:rPr>
        <w:t>; установочный комплект «</w:t>
      </w:r>
      <w:proofErr w:type="spellStart"/>
      <w:r>
        <w:rPr>
          <w:rFonts w:ascii="Liberation Serif" w:eastAsia="Liberation Serif" w:hAnsi="Liberation Serif" w:cs="Liberation Serif"/>
          <w:color w:val="000000"/>
          <w:sz w:val="28"/>
          <w:szCs w:val="28"/>
        </w:rPr>
        <w:t>Dr</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Web</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Desktop</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Security</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Suite</w:t>
      </w:r>
      <w:proofErr w:type="spellEnd"/>
      <w:r>
        <w:rPr>
          <w:rFonts w:ascii="Liberation Serif" w:eastAsia="Liberation Serif" w:hAnsi="Liberation Serif" w:cs="Liberation Serif"/>
          <w:color w:val="000000"/>
          <w:sz w:val="28"/>
          <w:szCs w:val="28"/>
        </w:rPr>
        <w:t xml:space="preserve">»; установочный комплект СЗИ </w:t>
      </w:r>
      <w:proofErr w:type="spellStart"/>
      <w:r>
        <w:rPr>
          <w:rFonts w:ascii="Liberation Serif" w:eastAsia="Liberation Serif" w:hAnsi="Liberation Serif" w:cs="Liberation Serif"/>
          <w:color w:val="000000"/>
          <w:sz w:val="28"/>
          <w:szCs w:val="28"/>
        </w:rPr>
        <w:t>Secret</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Net</w:t>
      </w:r>
      <w:proofErr w:type="spellEnd"/>
      <w:r>
        <w:rPr>
          <w:rFonts w:ascii="Liberation Serif" w:eastAsia="Liberation Serif" w:hAnsi="Liberation Serif" w:cs="Liberation Serif"/>
          <w:color w:val="000000"/>
          <w:sz w:val="28"/>
          <w:szCs w:val="28"/>
        </w:rPr>
        <w:t xml:space="preserve"> </w:t>
      </w:r>
      <w:proofErr w:type="spellStart"/>
      <w:r>
        <w:rPr>
          <w:rFonts w:ascii="Liberation Serif" w:eastAsia="Liberation Serif" w:hAnsi="Liberation Serif" w:cs="Liberation Serif"/>
          <w:color w:val="000000"/>
          <w:sz w:val="28"/>
          <w:szCs w:val="28"/>
        </w:rPr>
        <w:t>Studio</w:t>
      </w:r>
      <w:proofErr w:type="spellEnd"/>
      <w:r>
        <w:rPr>
          <w:rFonts w:ascii="Liberation Serif" w:eastAsia="Liberation Serif" w:hAnsi="Liberation Serif" w:cs="Liberation Serif"/>
          <w:color w:val="000000"/>
          <w:sz w:val="28"/>
          <w:szCs w:val="28"/>
        </w:rPr>
        <w:t>-C 8; право на использование программы для ЭВМ «Контур-Экстерн»;</w:t>
      </w:r>
      <w:proofErr w:type="gramEnd"/>
      <w:r>
        <w:rPr>
          <w:rFonts w:ascii="Liberation Serif" w:eastAsia="Liberation Serif" w:hAnsi="Liberation Serif" w:cs="Liberation Serif"/>
          <w:color w:val="000000"/>
          <w:sz w:val="28"/>
          <w:szCs w:val="28"/>
        </w:rPr>
        <w:t xml:space="preserve"> программное обеспечение «Турбо-9»; простая неисключительная лицензия на исполь</w:t>
      </w:r>
      <w:r>
        <w:rPr>
          <w:rFonts w:ascii="Liberation Serif" w:eastAsia="Liberation Serif" w:hAnsi="Liberation Serif" w:cs="Liberation Serif"/>
          <w:color w:val="000000"/>
          <w:sz w:val="28"/>
          <w:szCs w:val="28"/>
        </w:rPr>
        <w:t xml:space="preserve">зование Базы данных Справочной системы «Госфинансы»; неисключительное право (лицензия) на ПО </w:t>
      </w:r>
      <w:proofErr w:type="gramStart"/>
      <w:r>
        <w:rPr>
          <w:rFonts w:ascii="Liberation Serif" w:eastAsia="Liberation Serif" w:hAnsi="Liberation Serif" w:cs="Liberation Serif"/>
          <w:color w:val="000000"/>
          <w:sz w:val="28"/>
          <w:szCs w:val="28"/>
        </w:rPr>
        <w:t>РЕД</w:t>
      </w:r>
      <w:proofErr w:type="gramEnd"/>
      <w:r>
        <w:rPr>
          <w:rFonts w:ascii="Liberation Serif" w:eastAsia="Liberation Serif" w:hAnsi="Liberation Serif" w:cs="Liberation Serif"/>
          <w:color w:val="000000"/>
          <w:sz w:val="28"/>
          <w:szCs w:val="28"/>
        </w:rPr>
        <w:t xml:space="preserve"> СО Конфигурация «Рабочая станция», неисключительное право на использование программного обеспечения Р7-офис </w:t>
      </w:r>
      <w:r>
        <w:rPr>
          <w:rFonts w:ascii="Liberation Serif" w:eastAsia="Liberation Serif" w:hAnsi="Liberation Serif" w:cs="Liberation Serif"/>
          <w:color w:val="000000"/>
          <w:sz w:val="28"/>
          <w:szCs w:val="28"/>
        </w:rPr>
        <w:lastRenderedPageBreak/>
        <w:t>профессиональный (</w:t>
      </w:r>
      <w:proofErr w:type="spellStart"/>
      <w:r>
        <w:rPr>
          <w:rFonts w:ascii="Liberation Serif" w:eastAsia="Liberation Serif" w:hAnsi="Liberation Serif" w:cs="Liberation Serif"/>
          <w:color w:val="000000"/>
          <w:sz w:val="28"/>
          <w:szCs w:val="28"/>
        </w:rPr>
        <w:t>Десктопная</w:t>
      </w:r>
      <w:proofErr w:type="spellEnd"/>
      <w:r>
        <w:rPr>
          <w:rFonts w:ascii="Liberation Serif" w:eastAsia="Liberation Serif" w:hAnsi="Liberation Serif" w:cs="Liberation Serif"/>
          <w:color w:val="000000"/>
          <w:sz w:val="28"/>
          <w:szCs w:val="28"/>
        </w:rPr>
        <w:t xml:space="preserve"> версия), программный п</w:t>
      </w:r>
      <w:r>
        <w:rPr>
          <w:rFonts w:ascii="Liberation Serif" w:eastAsia="Liberation Serif" w:hAnsi="Liberation Serif" w:cs="Liberation Serif"/>
          <w:color w:val="000000"/>
          <w:sz w:val="28"/>
          <w:szCs w:val="28"/>
        </w:rPr>
        <w:t xml:space="preserve">родукт 1С:Предприятие 8 (Бухгалтерия государственного учреждения, Зарплата и кадры государственного учреждения). </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Учет программных продуктов (неисключительные лицензии) для ЭВМ, относящихся к объектам авторских прав и предоставленных Министерству на праве </w:t>
      </w:r>
      <w:r>
        <w:rPr>
          <w:rFonts w:ascii="Liberation Serif" w:eastAsia="Liberation Serif" w:hAnsi="Liberation Serif" w:cs="Liberation Serif"/>
          <w:color w:val="000000"/>
          <w:sz w:val="28"/>
          <w:szCs w:val="28"/>
        </w:rPr>
        <w:t>использования в соответствии с заключенными договорами, ведется на счете 11116I000 «Права пользования нематериальными активами».</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На </w:t>
      </w:r>
      <w:proofErr w:type="spellStart"/>
      <w:r>
        <w:rPr>
          <w:rFonts w:ascii="Liberation Serif" w:eastAsia="Liberation Serif" w:hAnsi="Liberation Serif" w:cs="Liberation Serif"/>
          <w:color w:val="000000"/>
          <w:sz w:val="28"/>
          <w:szCs w:val="28"/>
        </w:rPr>
        <w:t>забалансовом</w:t>
      </w:r>
      <w:proofErr w:type="spellEnd"/>
      <w:r>
        <w:rPr>
          <w:rFonts w:ascii="Liberation Serif" w:eastAsia="Liberation Serif" w:hAnsi="Liberation Serif" w:cs="Liberation Serif"/>
          <w:color w:val="000000"/>
          <w:sz w:val="28"/>
          <w:szCs w:val="28"/>
        </w:rPr>
        <w:t xml:space="preserve"> счете 07 «Награды, призы, кубки и ценные подарки, сувениры» по состоянию на 01.01.2026 учитывались почетные гра</w:t>
      </w:r>
      <w:r>
        <w:rPr>
          <w:rFonts w:ascii="Liberation Serif" w:eastAsia="Liberation Serif" w:hAnsi="Liberation Serif" w:cs="Liberation Serif"/>
          <w:color w:val="000000"/>
          <w:sz w:val="28"/>
          <w:szCs w:val="28"/>
        </w:rPr>
        <w:t xml:space="preserve">моты. </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На </w:t>
      </w:r>
      <w:proofErr w:type="spellStart"/>
      <w:r>
        <w:rPr>
          <w:rFonts w:ascii="Liberation Serif" w:eastAsia="Liberation Serif" w:hAnsi="Liberation Serif" w:cs="Liberation Serif"/>
          <w:color w:val="000000"/>
          <w:sz w:val="28"/>
          <w:szCs w:val="28"/>
        </w:rPr>
        <w:t>забалансовом</w:t>
      </w:r>
      <w:proofErr w:type="spellEnd"/>
      <w:r>
        <w:rPr>
          <w:rFonts w:ascii="Liberation Serif" w:eastAsia="Liberation Serif" w:hAnsi="Liberation Serif" w:cs="Liberation Serif"/>
          <w:color w:val="000000"/>
          <w:sz w:val="28"/>
          <w:szCs w:val="28"/>
        </w:rPr>
        <w:t xml:space="preserve"> счете 27 «Материальные ценности, выданные в личное пользование работникам (сотрудникам)» учитывались носители контейнера ключа электронной подписи.</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 Общая сумма </w:t>
      </w:r>
      <w:r>
        <w:rPr>
          <w:rFonts w:ascii="Liberation Serif" w:eastAsia="Liberation Serif" w:hAnsi="Liberation Serif" w:cs="Liberation Serif"/>
          <w:b/>
          <w:color w:val="000000"/>
          <w:sz w:val="28"/>
          <w:szCs w:val="28"/>
        </w:rPr>
        <w:t>дебиторской задолженности</w:t>
      </w:r>
      <w:r>
        <w:rPr>
          <w:rFonts w:ascii="Liberation Serif" w:eastAsia="Liberation Serif" w:hAnsi="Liberation Serif" w:cs="Liberation Serif"/>
          <w:color w:val="000000"/>
          <w:sz w:val="28"/>
          <w:szCs w:val="28"/>
        </w:rPr>
        <w:t xml:space="preserve"> на 01.01.2026 года составила 6 572 616,5 тыс. </w:t>
      </w:r>
      <w:r>
        <w:rPr>
          <w:rFonts w:ascii="Liberation Serif" w:eastAsia="Liberation Serif" w:hAnsi="Liberation Serif" w:cs="Liberation Serif"/>
          <w:color w:val="000000"/>
          <w:sz w:val="28"/>
          <w:szCs w:val="28"/>
        </w:rPr>
        <w:t>рублей и уменьшилась по сравнению с данными на 01.01.2025 на 2 933 610,8 тыс. рублей. </w:t>
      </w:r>
    </w:p>
    <w:p w:rsidR="00642D0D" w:rsidRDefault="00F94BF2">
      <w:pPr>
        <w:ind w:firstLine="700"/>
        <w:jc w:val="both"/>
        <w:rPr>
          <w:color w:val="000000"/>
        </w:rPr>
      </w:pPr>
      <w:r>
        <w:rPr>
          <w:rFonts w:ascii="DejaVu Sans" w:eastAsia="DejaVu Sans" w:hAnsi="DejaVu Sans" w:cs="DejaVu Sans"/>
          <w:color w:val="000000"/>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В том числе дебиторская задолженность на конец отчетного года сложилась: </w:t>
      </w:r>
    </w:p>
    <w:p w:rsidR="00642D0D" w:rsidRDefault="00F94BF2">
      <w:pPr>
        <w:ind w:firstLine="700"/>
        <w:jc w:val="both"/>
        <w:rPr>
          <w:color w:val="000000"/>
        </w:rPr>
      </w:pPr>
      <w:proofErr w:type="gramStart"/>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по счету</w:t>
      </w:r>
      <w:r>
        <w:rPr>
          <w:rFonts w:ascii="Liberation Serif" w:eastAsia="Liberation Serif" w:hAnsi="Liberation Serif" w:cs="Liberation Serif"/>
          <w:b/>
          <w:color w:val="000000"/>
          <w:sz w:val="28"/>
          <w:szCs w:val="28"/>
        </w:rPr>
        <w:t xml:space="preserve"> 120551000 «Расчеты по доходам» </w:t>
      </w:r>
      <w:r>
        <w:rPr>
          <w:rFonts w:ascii="Liberation Serif" w:eastAsia="Liberation Serif" w:hAnsi="Liberation Serif" w:cs="Liberation Serif"/>
          <w:color w:val="000000"/>
          <w:sz w:val="28"/>
          <w:szCs w:val="28"/>
        </w:rPr>
        <w:t>в сумме 5 133 960,8 8 489 391,3 тыс. рублей</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отражены доходы от предоставления межбюджетных трансфертов из федерального бюджета в форме дотаций (дотации бюджетам субъектов Российской Федерации на выравнивание бюджетной обеспеченности) и единой субвенции бюджетам субъектов Российской Федерации и бюдже</w:t>
      </w:r>
      <w:r>
        <w:rPr>
          <w:rFonts w:ascii="Liberation Serif" w:eastAsia="Liberation Serif" w:hAnsi="Liberation Serif" w:cs="Liberation Serif"/>
          <w:color w:val="000000"/>
          <w:sz w:val="28"/>
          <w:szCs w:val="28"/>
        </w:rPr>
        <w:t>ту г. Байконура, а также прочие межбюджетные трансферты, передаваемые бюджетам субъектов Российской Федерации, предоставляемые из</w:t>
      </w:r>
      <w:proofErr w:type="gramEnd"/>
      <w:r>
        <w:rPr>
          <w:rFonts w:ascii="Liberation Serif" w:eastAsia="Liberation Serif" w:hAnsi="Liberation Serif" w:cs="Liberation Serif"/>
          <w:color w:val="000000"/>
          <w:sz w:val="28"/>
          <w:szCs w:val="28"/>
        </w:rPr>
        <w:t xml:space="preserve"> города Москвы, на 2026-2028 годы;</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 по счету </w:t>
      </w:r>
      <w:r>
        <w:rPr>
          <w:rFonts w:ascii="Liberation Serif" w:eastAsia="Liberation Serif" w:hAnsi="Liberation Serif" w:cs="Liberation Serif"/>
          <w:b/>
          <w:color w:val="000000"/>
          <w:sz w:val="28"/>
          <w:szCs w:val="28"/>
        </w:rPr>
        <w:t>120529000 «Расчеты по иным доходам от собственности»</w:t>
      </w:r>
      <w:r>
        <w:rPr>
          <w:rFonts w:ascii="Liberation Serif" w:eastAsia="Liberation Serif" w:hAnsi="Liberation Serif" w:cs="Liberation Serif"/>
          <w:color w:val="000000"/>
          <w:sz w:val="28"/>
          <w:szCs w:val="28"/>
        </w:rPr>
        <w:t xml:space="preserve"> в сумме 1 438 655 7 тыс. руб</w:t>
      </w:r>
      <w:r>
        <w:rPr>
          <w:rFonts w:ascii="Liberation Serif" w:eastAsia="Liberation Serif" w:hAnsi="Liberation Serif" w:cs="Liberation Serif"/>
          <w:color w:val="000000"/>
          <w:sz w:val="28"/>
          <w:szCs w:val="28"/>
        </w:rPr>
        <w:t>лей отражены доходы, полученные от размещения временно свободных средств единого казначейского счета.</w:t>
      </w:r>
    </w:p>
    <w:p w:rsidR="00642D0D" w:rsidRDefault="00F94BF2">
      <w:pPr>
        <w:ind w:firstLine="700"/>
        <w:jc w:val="both"/>
        <w:rPr>
          <w:color w:val="000000"/>
        </w:rPr>
      </w:pPr>
      <w:r>
        <w:rPr>
          <w:rFonts w:ascii="Liberation Serif" w:eastAsia="Liberation Serif" w:hAnsi="Liberation Serif" w:cs="Liberation Serif"/>
          <w:color w:val="000000"/>
          <w:sz w:val="28"/>
          <w:szCs w:val="28"/>
        </w:rPr>
        <w:t>Просроченная дебиторская задолженность по состоянию на 01.01.2026 отсутствовала.</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Общая сумма </w:t>
      </w:r>
      <w:r>
        <w:rPr>
          <w:rFonts w:ascii="Liberation Serif" w:eastAsia="Liberation Serif" w:hAnsi="Liberation Serif" w:cs="Liberation Serif"/>
          <w:b/>
          <w:color w:val="000000"/>
          <w:sz w:val="28"/>
          <w:szCs w:val="28"/>
        </w:rPr>
        <w:t>кредиторской задолженности</w:t>
      </w:r>
      <w:r>
        <w:rPr>
          <w:rFonts w:ascii="Liberation Serif" w:eastAsia="Liberation Serif" w:hAnsi="Liberation Serif" w:cs="Liberation Serif"/>
          <w:color w:val="000000"/>
          <w:sz w:val="28"/>
          <w:szCs w:val="28"/>
        </w:rPr>
        <w:t xml:space="preserve"> на 01.01.2026 года составила 6,9 т</w:t>
      </w:r>
      <w:r>
        <w:rPr>
          <w:rFonts w:ascii="Liberation Serif" w:eastAsia="Liberation Serif" w:hAnsi="Liberation Serif" w:cs="Liberation Serif"/>
          <w:color w:val="000000"/>
          <w:sz w:val="28"/>
          <w:szCs w:val="28"/>
        </w:rPr>
        <w:t>ыс. рублей и уменьшилась по сравнению с данными на 01.01.2025 на 45,5 тыс. рублей, в том числе:</w:t>
      </w:r>
    </w:p>
    <w:p w:rsidR="00642D0D" w:rsidRDefault="00F94BF2">
      <w:pPr>
        <w:ind w:firstLine="700"/>
        <w:jc w:val="both"/>
        <w:rPr>
          <w:color w:val="000000"/>
        </w:rPr>
      </w:pPr>
      <w:r>
        <w:rPr>
          <w:rFonts w:ascii="DejaVu Sans" w:eastAsia="DejaVu Sans" w:hAnsi="DejaVu Sans" w:cs="DejaVu Sans"/>
          <w:color w:val="000000"/>
        </w:rPr>
        <w:t> </w:t>
      </w:r>
      <w:r>
        <w:rPr>
          <w:rFonts w:ascii="Liberation Serif" w:eastAsia="Liberation Serif" w:hAnsi="Liberation Serif" w:cs="Liberation Serif"/>
          <w:color w:val="000000"/>
          <w:sz w:val="28"/>
          <w:szCs w:val="28"/>
        </w:rPr>
        <w:t xml:space="preserve">- по счету </w:t>
      </w:r>
      <w:r>
        <w:rPr>
          <w:rFonts w:ascii="Liberation Serif" w:eastAsia="Liberation Serif" w:hAnsi="Liberation Serif" w:cs="Liberation Serif"/>
          <w:b/>
          <w:color w:val="000000"/>
          <w:sz w:val="28"/>
          <w:szCs w:val="28"/>
        </w:rPr>
        <w:t>130221000</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b/>
          <w:color w:val="000000"/>
          <w:sz w:val="28"/>
          <w:szCs w:val="28"/>
        </w:rPr>
        <w:t xml:space="preserve">«Расчеты по услугам связи» </w:t>
      </w:r>
      <w:r>
        <w:rPr>
          <w:rFonts w:ascii="Liberation Serif" w:eastAsia="Liberation Serif" w:hAnsi="Liberation Serif" w:cs="Liberation Serif"/>
          <w:color w:val="000000"/>
          <w:sz w:val="28"/>
          <w:szCs w:val="28"/>
        </w:rPr>
        <w:t>на сумму 6,9 тыс. рублей отражена задолженность за оказанные в декабре 2025 года услуги почтовой и фельдъегерск</w:t>
      </w:r>
      <w:r>
        <w:rPr>
          <w:rFonts w:ascii="Liberation Serif" w:eastAsia="Liberation Serif" w:hAnsi="Liberation Serif" w:cs="Liberation Serif"/>
          <w:color w:val="000000"/>
          <w:sz w:val="28"/>
          <w:szCs w:val="28"/>
        </w:rPr>
        <w:t>ой связи (оплачены в январе 2026 года).</w:t>
      </w:r>
    </w:p>
    <w:p w:rsidR="00642D0D" w:rsidRDefault="00F94BF2">
      <w:pPr>
        <w:ind w:firstLine="700"/>
        <w:jc w:val="both"/>
        <w:rPr>
          <w:color w:val="000000"/>
        </w:rPr>
      </w:pPr>
      <w:r>
        <w:rPr>
          <w:rFonts w:ascii="Liberation Serif" w:eastAsia="Liberation Serif" w:hAnsi="Liberation Serif" w:cs="Liberation Serif"/>
          <w:color w:val="000000"/>
          <w:sz w:val="28"/>
          <w:szCs w:val="28"/>
        </w:rPr>
        <w:t>Просроченная кредиторская задолженность по состоянию на 01.01.2026 отсутствовала.</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 по счету </w:t>
      </w:r>
      <w:r>
        <w:rPr>
          <w:rFonts w:ascii="Liberation Serif" w:eastAsia="Liberation Serif" w:hAnsi="Liberation Serif" w:cs="Liberation Serif"/>
          <w:b/>
          <w:color w:val="000000"/>
          <w:sz w:val="28"/>
          <w:szCs w:val="28"/>
        </w:rPr>
        <w:t>140160000</w:t>
      </w:r>
      <w:r>
        <w:rPr>
          <w:rFonts w:ascii="Liberation Serif" w:eastAsia="Liberation Serif" w:hAnsi="Liberation Serif" w:cs="Liberation Serif"/>
          <w:color w:val="000000"/>
          <w:sz w:val="28"/>
          <w:szCs w:val="28"/>
        </w:rPr>
        <w:t xml:space="preserve"> «</w:t>
      </w:r>
      <w:r>
        <w:rPr>
          <w:rFonts w:ascii="Liberation Serif" w:eastAsia="Liberation Serif" w:hAnsi="Liberation Serif" w:cs="Liberation Serif"/>
          <w:b/>
          <w:color w:val="000000"/>
          <w:sz w:val="28"/>
          <w:szCs w:val="28"/>
        </w:rPr>
        <w:t>Резервы предстоящих расходов</w:t>
      </w:r>
      <w:r>
        <w:rPr>
          <w:rFonts w:ascii="Liberation Serif" w:eastAsia="Liberation Serif" w:hAnsi="Liberation Serif" w:cs="Liberation Serif"/>
          <w:color w:val="000000"/>
          <w:sz w:val="28"/>
          <w:szCs w:val="28"/>
        </w:rPr>
        <w:t>» – на сумму 8 591,3 тыс.</w:t>
      </w:r>
      <w:r>
        <w:rPr>
          <w:rFonts w:ascii="DejaVu Sans" w:eastAsia="DejaVu Sans" w:hAnsi="DejaVu Sans" w:cs="DejaVu Sans"/>
          <w:color w:val="000000"/>
        </w:rPr>
        <w:t> </w:t>
      </w:r>
      <w:r>
        <w:rPr>
          <w:rFonts w:ascii="Liberation Serif" w:eastAsia="Liberation Serif" w:hAnsi="Liberation Serif" w:cs="Liberation Serif"/>
          <w:color w:val="000000"/>
          <w:sz w:val="28"/>
          <w:szCs w:val="28"/>
        </w:rPr>
        <w:t>рублей отражен резерв на оплату отпусков и резе</w:t>
      </w:r>
      <w:proofErr w:type="gramStart"/>
      <w:r>
        <w:rPr>
          <w:rFonts w:ascii="Liberation Serif" w:eastAsia="Liberation Serif" w:hAnsi="Liberation Serif" w:cs="Liberation Serif"/>
          <w:color w:val="000000"/>
          <w:sz w:val="28"/>
          <w:szCs w:val="28"/>
        </w:rPr>
        <w:t>рв стр</w:t>
      </w:r>
      <w:proofErr w:type="gramEnd"/>
      <w:r>
        <w:rPr>
          <w:rFonts w:ascii="Liberation Serif" w:eastAsia="Liberation Serif" w:hAnsi="Liberation Serif" w:cs="Liberation Serif"/>
          <w:color w:val="000000"/>
          <w:sz w:val="28"/>
          <w:szCs w:val="28"/>
        </w:rPr>
        <w:t>аховы</w:t>
      </w:r>
      <w:r>
        <w:rPr>
          <w:rFonts w:ascii="Liberation Serif" w:eastAsia="Liberation Serif" w:hAnsi="Liberation Serif" w:cs="Liberation Serif"/>
          <w:color w:val="000000"/>
          <w:sz w:val="28"/>
          <w:szCs w:val="28"/>
        </w:rPr>
        <w:t xml:space="preserve">х взносов на выплаты по оплате труда на 2026 год согласно </w:t>
      </w:r>
      <w:r>
        <w:rPr>
          <w:rFonts w:ascii="Liberation Serif" w:eastAsia="Liberation Serif" w:hAnsi="Liberation Serif" w:cs="Liberation Serif"/>
          <w:color w:val="000000"/>
          <w:sz w:val="28"/>
          <w:szCs w:val="28"/>
        </w:rPr>
        <w:lastRenderedPageBreak/>
        <w:t xml:space="preserve">графику отпусков работников Министерства. </w:t>
      </w:r>
      <w:proofErr w:type="gramStart"/>
      <w:r>
        <w:rPr>
          <w:rFonts w:ascii="Liberation Serif" w:eastAsia="Liberation Serif" w:hAnsi="Liberation Serif" w:cs="Liberation Serif"/>
          <w:color w:val="000000"/>
          <w:sz w:val="28"/>
          <w:szCs w:val="28"/>
        </w:rPr>
        <w:t>В отчете о бюджетных обязательствах (ф. 0503128</w:t>
      </w:r>
      <w:r>
        <w:rPr>
          <w:rFonts w:ascii="Liberation Serif" w:eastAsia="Liberation Serif" w:hAnsi="Liberation Serif" w:cs="Liberation Serif"/>
          <w:b/>
          <w:color w:val="000000"/>
          <w:sz w:val="28"/>
          <w:szCs w:val="28"/>
        </w:rPr>
        <w:t>)</w:t>
      </w:r>
      <w:r>
        <w:rPr>
          <w:rFonts w:ascii="Liberation Serif" w:eastAsia="Liberation Serif" w:hAnsi="Liberation Serif" w:cs="Liberation Serif"/>
          <w:color w:val="000000"/>
          <w:sz w:val="28"/>
          <w:szCs w:val="28"/>
        </w:rPr>
        <w:t xml:space="preserve"> в разделе «Обязательства финансовых годов, следующих за текущим (отчетным) финансовым годом» по графе 7 «Пр</w:t>
      </w:r>
      <w:r>
        <w:rPr>
          <w:rFonts w:ascii="Liberation Serif" w:eastAsia="Liberation Serif" w:hAnsi="Liberation Serif" w:cs="Liberation Serif"/>
          <w:color w:val="000000"/>
          <w:sz w:val="28"/>
          <w:szCs w:val="28"/>
        </w:rPr>
        <w:t>инятые бюджетные обязательства всего» отражены поставленные на учет оценочные обязательства на сумму резервов предстоящих расходов на оплату отпусков за фактически отработанное время или компенсаций за неиспользованный отпуск, включая платежи на обязательн</w:t>
      </w:r>
      <w:r>
        <w:rPr>
          <w:rFonts w:ascii="Liberation Serif" w:eastAsia="Liberation Serif" w:hAnsi="Liberation Serif" w:cs="Liberation Serif"/>
          <w:color w:val="000000"/>
          <w:sz w:val="28"/>
          <w:szCs w:val="28"/>
        </w:rPr>
        <w:t>ое социальное страхование;</w:t>
      </w:r>
      <w:proofErr w:type="gramEnd"/>
    </w:p>
    <w:p w:rsidR="00642D0D" w:rsidRDefault="00F94BF2">
      <w:pPr>
        <w:jc w:val="both"/>
        <w:rPr>
          <w:color w:val="000000"/>
        </w:rPr>
      </w:pPr>
      <w:proofErr w:type="gramStart"/>
      <w:r>
        <w:rPr>
          <w:rFonts w:ascii="Liberation Serif" w:eastAsia="Liberation Serif" w:hAnsi="Liberation Serif" w:cs="Liberation Serif"/>
          <w:color w:val="000000"/>
          <w:sz w:val="28"/>
          <w:szCs w:val="28"/>
        </w:rPr>
        <w:t xml:space="preserve">- по счету </w:t>
      </w:r>
      <w:r>
        <w:rPr>
          <w:rFonts w:ascii="Liberation Serif" w:eastAsia="Liberation Serif" w:hAnsi="Liberation Serif" w:cs="Liberation Serif"/>
          <w:b/>
          <w:color w:val="000000"/>
          <w:sz w:val="28"/>
          <w:szCs w:val="28"/>
        </w:rPr>
        <w:t>140149000 «Доходы будущих периодов к признанию в очередные годы»</w:t>
      </w:r>
      <w:r>
        <w:rPr>
          <w:rFonts w:ascii="Liberation Serif" w:eastAsia="Liberation Serif" w:hAnsi="Liberation Serif" w:cs="Liberation Serif"/>
          <w:color w:val="000000"/>
          <w:sz w:val="28"/>
          <w:szCs w:val="28"/>
        </w:rPr>
        <w:t xml:space="preserve"> на сумму 5 133 960,8 тыс. рублей отражены начисленные доходы от предоставления межбюджетных трансфертов из федерального бюджета в форме дотаций и единой </w:t>
      </w:r>
      <w:r>
        <w:rPr>
          <w:rFonts w:ascii="Liberation Serif" w:eastAsia="Liberation Serif" w:hAnsi="Liberation Serif" w:cs="Liberation Serif"/>
          <w:color w:val="000000"/>
          <w:sz w:val="28"/>
          <w:szCs w:val="28"/>
        </w:rPr>
        <w:t>субвенции бюджетам субъектов Российской Федерации и бюджету г. Байконура (предоставляемых без условий и с условиями) передачи активов, а также прочие межбюджетные трансферты, передаваемые бюджетам субъектов Российской Федерации</w:t>
      </w:r>
      <w:proofErr w:type="gramEnd"/>
      <w:r>
        <w:rPr>
          <w:rFonts w:ascii="Liberation Serif" w:eastAsia="Liberation Serif" w:hAnsi="Liberation Serif" w:cs="Liberation Serif"/>
          <w:color w:val="000000"/>
          <w:sz w:val="28"/>
          <w:szCs w:val="28"/>
        </w:rPr>
        <w:t xml:space="preserve"> из бюджета г. Москвы согласн</w:t>
      </w:r>
      <w:r>
        <w:rPr>
          <w:rFonts w:ascii="Liberation Serif" w:eastAsia="Liberation Serif" w:hAnsi="Liberation Serif" w:cs="Liberation Serif"/>
          <w:color w:val="000000"/>
          <w:sz w:val="28"/>
          <w:szCs w:val="28"/>
        </w:rPr>
        <w:t>о объему безвозмездных поступлений областного закона от 18.12.2025 № 149-з «Об областном бюджете на 2026 год и на плановый период 2027 и 2028 годов». </w:t>
      </w:r>
    </w:p>
    <w:p w:rsidR="00642D0D" w:rsidRDefault="00F94BF2">
      <w:pPr>
        <w:ind w:firstLine="700"/>
        <w:jc w:val="both"/>
        <w:rPr>
          <w:color w:val="000000"/>
        </w:rPr>
      </w:pPr>
      <w:r>
        <w:rPr>
          <w:rFonts w:ascii="Liberation Serif" w:eastAsia="Liberation Serif" w:hAnsi="Liberation Serif" w:cs="Liberation Serif"/>
          <w:color w:val="000000"/>
          <w:sz w:val="28"/>
          <w:szCs w:val="28"/>
        </w:rPr>
        <w:t>По состоянию на 01.01.2026 года общая задолженность муниципальных образований перед Министерством по пред</w:t>
      </w:r>
      <w:r>
        <w:rPr>
          <w:rFonts w:ascii="Liberation Serif" w:eastAsia="Liberation Serif" w:hAnsi="Liberation Serif" w:cs="Liberation Serif"/>
          <w:color w:val="000000"/>
          <w:sz w:val="28"/>
          <w:szCs w:val="28"/>
        </w:rPr>
        <w:t>оставленным бюджетным кредитам составила 325 811,0</w:t>
      </w:r>
      <w:r>
        <w:rPr>
          <w:rFonts w:ascii="Liberation Serif" w:eastAsia="Liberation Serif" w:hAnsi="Liberation Serif" w:cs="Liberation Serif"/>
          <w:b/>
          <w:color w:val="000000"/>
          <w:sz w:val="28"/>
          <w:szCs w:val="28"/>
        </w:rPr>
        <w:t xml:space="preserve"> </w:t>
      </w:r>
      <w:r>
        <w:rPr>
          <w:rFonts w:ascii="Liberation Serif" w:eastAsia="Liberation Serif" w:hAnsi="Liberation Serif" w:cs="Liberation Serif"/>
          <w:color w:val="000000"/>
          <w:sz w:val="28"/>
          <w:szCs w:val="28"/>
        </w:rPr>
        <w:t>тыс. рублей.  </w:t>
      </w:r>
    </w:p>
    <w:p w:rsidR="00642D0D" w:rsidRDefault="00F94BF2">
      <w:pPr>
        <w:ind w:firstLine="700"/>
        <w:jc w:val="center"/>
        <w:rPr>
          <w:color w:val="000000"/>
        </w:rPr>
      </w:pPr>
      <w:r>
        <w:rPr>
          <w:rFonts w:ascii="Liberation Serif" w:eastAsia="Liberation Serif" w:hAnsi="Liberation Serif" w:cs="Liberation Serif"/>
          <w:b/>
          <w:color w:val="000000"/>
          <w:sz w:val="28"/>
          <w:szCs w:val="28"/>
        </w:rPr>
        <w:t> </w:t>
      </w:r>
    </w:p>
    <w:p w:rsidR="00642D0D" w:rsidRDefault="00F94BF2">
      <w:pPr>
        <w:ind w:firstLine="700"/>
        <w:jc w:val="center"/>
        <w:rPr>
          <w:color w:val="000000"/>
        </w:rPr>
      </w:pPr>
      <w:r>
        <w:rPr>
          <w:rFonts w:ascii="Liberation Serif" w:eastAsia="Liberation Serif" w:hAnsi="Liberation Serif" w:cs="Liberation Serif"/>
          <w:b/>
          <w:color w:val="000000"/>
          <w:sz w:val="28"/>
          <w:szCs w:val="28"/>
        </w:rPr>
        <w:t>Долговая политика</w:t>
      </w:r>
    </w:p>
    <w:p w:rsidR="00642D0D" w:rsidRDefault="00F94BF2">
      <w:pPr>
        <w:ind w:firstLine="700"/>
        <w:jc w:val="center"/>
        <w:rPr>
          <w:color w:val="000000"/>
        </w:rPr>
      </w:pPr>
      <w:r>
        <w:rPr>
          <w:rFonts w:ascii="Liberation Serif" w:eastAsia="Liberation Serif" w:hAnsi="Liberation Serif" w:cs="Liberation Serif"/>
          <w:color w:val="000000"/>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Объем государственного долга Смоленской области по состоянию на 01.01.2026 составил 17 786 128,6 тыс. рублей и уменьшился по сравнению с предыдущим годом на 6 476 024, </w:t>
      </w:r>
      <w:r>
        <w:rPr>
          <w:rFonts w:ascii="Liberation Serif" w:eastAsia="Liberation Serif" w:hAnsi="Liberation Serif" w:cs="Liberation Serif"/>
          <w:color w:val="000000"/>
          <w:sz w:val="28"/>
          <w:szCs w:val="28"/>
        </w:rPr>
        <w:t>тыс. рублей. В объем государственного долга входит задолженность по бюджетным кредитам, полученным за счет средств федерального бюджета – 16 192 639,1</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8"/>
          <w:szCs w:val="28"/>
        </w:rPr>
        <w:t xml:space="preserve">тыс. рублей (или 91.0 % от объема государственного долга), в том числе: </w:t>
      </w:r>
    </w:p>
    <w:p w:rsidR="00642D0D" w:rsidRDefault="00F94BF2">
      <w:pPr>
        <w:ind w:firstLine="700"/>
        <w:jc w:val="both"/>
        <w:rPr>
          <w:color w:val="000000"/>
        </w:rPr>
      </w:pPr>
      <w:r>
        <w:rPr>
          <w:rFonts w:ascii="Liberation Serif" w:eastAsia="Liberation Serif" w:hAnsi="Liberation Serif" w:cs="Liberation Serif"/>
          <w:color w:val="000000"/>
          <w:sz w:val="28"/>
          <w:szCs w:val="28"/>
        </w:rPr>
        <w:t>14 166 219,3 – бюджетные кредиты</w:t>
      </w:r>
      <w:r>
        <w:rPr>
          <w:rFonts w:ascii="Liberation Serif" w:eastAsia="Liberation Serif" w:hAnsi="Liberation Serif" w:cs="Liberation Serif"/>
          <w:color w:val="000000"/>
          <w:sz w:val="28"/>
          <w:szCs w:val="28"/>
        </w:rPr>
        <w:t>, реструктурированные в 2025 году;</w:t>
      </w:r>
    </w:p>
    <w:p w:rsidR="00642D0D" w:rsidRDefault="00F94BF2">
      <w:pPr>
        <w:ind w:firstLine="700"/>
        <w:jc w:val="both"/>
        <w:rPr>
          <w:color w:val="000000"/>
        </w:rPr>
      </w:pPr>
      <w:r>
        <w:rPr>
          <w:rFonts w:ascii="Liberation Serif" w:eastAsia="Liberation Serif" w:hAnsi="Liberation Serif" w:cs="Liberation Serif"/>
          <w:color w:val="000000"/>
          <w:sz w:val="28"/>
          <w:szCs w:val="28"/>
        </w:rPr>
        <w:t>787 050,2 тыс. рублей – инфраструктурные бюджетные кредиты;</w:t>
      </w:r>
    </w:p>
    <w:p w:rsidR="00642D0D" w:rsidRDefault="00F94BF2">
      <w:pPr>
        <w:ind w:firstLine="700"/>
        <w:jc w:val="both"/>
        <w:rPr>
          <w:color w:val="000000"/>
        </w:rPr>
      </w:pPr>
      <w:r>
        <w:rPr>
          <w:rFonts w:ascii="Liberation Serif" w:eastAsia="Liberation Serif" w:hAnsi="Liberation Serif" w:cs="Liberation Serif"/>
          <w:color w:val="000000"/>
          <w:sz w:val="28"/>
          <w:szCs w:val="28"/>
        </w:rPr>
        <w:t>899 969,6 тыс. рублей – специальные казначейские кредиты;</w:t>
      </w:r>
    </w:p>
    <w:p w:rsidR="00642D0D" w:rsidRDefault="00F94BF2">
      <w:pPr>
        <w:ind w:firstLine="700"/>
        <w:jc w:val="both"/>
        <w:rPr>
          <w:color w:val="000000"/>
        </w:rPr>
      </w:pPr>
      <w:r>
        <w:rPr>
          <w:rFonts w:ascii="Liberation Serif" w:eastAsia="Liberation Serif" w:hAnsi="Liberation Serif" w:cs="Liberation Serif"/>
          <w:color w:val="000000"/>
          <w:sz w:val="28"/>
          <w:szCs w:val="28"/>
        </w:rPr>
        <w:t>339 400,0 тыс. рублей – казначейские инфраструктурные кредиты.</w:t>
      </w:r>
    </w:p>
    <w:p w:rsidR="00642D0D" w:rsidRDefault="00F94BF2">
      <w:pPr>
        <w:ind w:firstLine="700"/>
        <w:jc w:val="both"/>
        <w:rPr>
          <w:color w:val="000000"/>
        </w:rPr>
      </w:pPr>
      <w:r>
        <w:rPr>
          <w:rFonts w:ascii="Liberation Serif" w:eastAsia="Liberation Serif" w:hAnsi="Liberation Serif" w:cs="Liberation Serif"/>
          <w:color w:val="000000"/>
          <w:sz w:val="28"/>
          <w:szCs w:val="28"/>
        </w:rPr>
        <w:t>Также в объем государственного долга Смо</w:t>
      </w:r>
      <w:r>
        <w:rPr>
          <w:rFonts w:ascii="Liberation Serif" w:eastAsia="Liberation Serif" w:hAnsi="Liberation Serif" w:cs="Liberation Serif"/>
          <w:color w:val="000000"/>
          <w:sz w:val="28"/>
          <w:szCs w:val="28"/>
        </w:rPr>
        <w:t>ленской области входят обязательства по государственным гарантиям Смоленской области в сумме 1 593 489,5 тыс. рублей (9 % от объема госдолга).</w:t>
      </w:r>
    </w:p>
    <w:p w:rsidR="00642D0D" w:rsidRDefault="00F94BF2">
      <w:pPr>
        <w:jc w:val="center"/>
        <w:rPr>
          <w:color w:val="000000"/>
        </w:rPr>
      </w:pPr>
      <w:r>
        <w:rPr>
          <w:rFonts w:ascii="Liberation Serif" w:eastAsia="Liberation Serif" w:hAnsi="Liberation Serif" w:cs="Liberation Serif"/>
          <w:color w:val="000000"/>
          <w:sz w:val="28"/>
          <w:szCs w:val="28"/>
        </w:rPr>
        <w:t> </w:t>
      </w:r>
    </w:p>
    <w:p w:rsidR="00642D0D" w:rsidRDefault="00F94BF2">
      <w:pPr>
        <w:jc w:val="center"/>
        <w:rPr>
          <w:color w:val="000000"/>
        </w:rPr>
      </w:pPr>
      <w:r>
        <w:rPr>
          <w:rFonts w:ascii="Liberation Serif" w:eastAsia="Liberation Serif" w:hAnsi="Liberation Serif" w:cs="Liberation Serif"/>
          <w:b/>
          <w:color w:val="000000"/>
          <w:sz w:val="28"/>
          <w:szCs w:val="28"/>
        </w:rPr>
        <w:lastRenderedPageBreak/>
        <w:t>Раздел 5 «Прочие вопросы деятельности субъекта бюджетной отчетности»</w:t>
      </w:r>
      <w:r>
        <w:rPr>
          <w:rFonts w:ascii="DejaVu Sans" w:eastAsia="DejaVu Sans" w:hAnsi="DejaVu Sans" w:cs="DejaVu Sans"/>
          <w:color w:val="000000"/>
        </w:rPr>
        <w:t> </w:t>
      </w:r>
    </w:p>
    <w:p w:rsidR="00642D0D" w:rsidRDefault="00F94BF2">
      <w:pPr>
        <w:jc w:val="center"/>
        <w:rPr>
          <w:color w:val="000000"/>
        </w:rPr>
      </w:pPr>
      <w:r>
        <w:rPr>
          <w:rFonts w:ascii="Liberation Serif" w:eastAsia="Liberation Serif" w:hAnsi="Liberation Serif" w:cs="Liberation Serif"/>
          <w:color w:val="000000"/>
        </w:rPr>
        <w:t> </w:t>
      </w:r>
    </w:p>
    <w:p w:rsidR="00642D0D" w:rsidRDefault="00F94BF2">
      <w:pPr>
        <w:ind w:firstLine="700"/>
        <w:jc w:val="both"/>
        <w:rPr>
          <w:color w:val="000000"/>
        </w:rPr>
      </w:pPr>
      <w:r>
        <w:rPr>
          <w:rFonts w:ascii="Liberation Serif" w:eastAsia="Liberation Serif" w:hAnsi="Liberation Serif" w:cs="Liberation Serif"/>
          <w:color w:val="000000"/>
          <w:sz w:val="28"/>
          <w:szCs w:val="28"/>
        </w:rPr>
        <w:t>Прочие вопросы деятельности субъекта бю</w:t>
      </w:r>
      <w:r>
        <w:rPr>
          <w:rFonts w:ascii="Liberation Serif" w:eastAsia="Liberation Serif" w:hAnsi="Liberation Serif" w:cs="Liberation Serif"/>
          <w:color w:val="000000"/>
          <w:sz w:val="28"/>
          <w:szCs w:val="28"/>
        </w:rPr>
        <w:t>джетной отчетности (Таблица №16);</w:t>
      </w:r>
    </w:p>
    <w:p w:rsidR="00642D0D" w:rsidRDefault="00F94BF2">
      <w:pPr>
        <w:ind w:firstLine="700"/>
        <w:jc w:val="both"/>
        <w:rPr>
          <w:color w:val="000000"/>
        </w:rPr>
      </w:pPr>
      <w:r>
        <w:rPr>
          <w:rFonts w:ascii="Liberation Serif" w:eastAsia="Liberation Serif" w:hAnsi="Liberation Serif" w:cs="Liberation Serif"/>
          <w:color w:val="000000"/>
          <w:sz w:val="28"/>
          <w:szCs w:val="28"/>
        </w:rPr>
        <w:t>В 2025 году были проведены следующие инвентаризации:</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1. </w:t>
      </w:r>
      <w:proofErr w:type="gramStart"/>
      <w:r>
        <w:rPr>
          <w:rFonts w:ascii="Liberation Serif" w:eastAsia="Liberation Serif" w:hAnsi="Liberation Serif" w:cs="Liberation Serif"/>
          <w:color w:val="000000"/>
          <w:sz w:val="28"/>
          <w:szCs w:val="28"/>
        </w:rPr>
        <w:t>С целью проведения аналитического учета расчетов в соответствие требованиям приказа Министерства финансов Российской Федерации от 01.12.2010 № 157н «Об утверждении Ед</w:t>
      </w:r>
      <w:r>
        <w:rPr>
          <w:rFonts w:ascii="Liberation Serif" w:eastAsia="Liberation Serif" w:hAnsi="Liberation Serif" w:cs="Liberation Serif"/>
          <w:color w:val="000000"/>
          <w:sz w:val="28"/>
          <w:szCs w:val="28"/>
        </w:rPr>
        <w:t>иного плана счетов бухгалтерского учета для органов государственной</w:t>
      </w:r>
      <w:r>
        <w:rPr>
          <w:rFonts w:ascii="DejaVu Sans" w:eastAsia="DejaVu Sans" w:hAnsi="DejaVu Sans" w:cs="DejaVu Sans"/>
          <w:color w:val="000000"/>
        </w:rPr>
        <w:t xml:space="preserve"> </w:t>
      </w:r>
      <w:r>
        <w:rPr>
          <w:rFonts w:ascii="Liberation Serif" w:eastAsia="Liberation Serif" w:hAnsi="Liberation Serif" w:cs="Liberation Serif"/>
          <w:color w:val="000000"/>
          <w:sz w:val="28"/>
          <w:szCs w:val="28"/>
        </w:rPr>
        <w:t>власти</w:t>
      </w:r>
      <w:r>
        <w:rPr>
          <w:rFonts w:ascii="DejaVu Sans" w:eastAsia="DejaVu Sans" w:hAnsi="DejaVu Sans" w:cs="DejaVu Sans"/>
          <w:color w:val="000000"/>
        </w:rPr>
        <w:t xml:space="preserve"> </w:t>
      </w:r>
      <w:r>
        <w:rPr>
          <w:rFonts w:ascii="Liberation Serif" w:eastAsia="Liberation Serif" w:hAnsi="Liberation Serif" w:cs="Liberation Serif"/>
          <w:color w:val="000000"/>
          <w:sz w:val="28"/>
          <w:szCs w:val="28"/>
        </w:rPr>
        <w:t>(государственных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w:t>
      </w:r>
      <w:r>
        <w:rPr>
          <w:rFonts w:ascii="Liberation Serif" w:eastAsia="Liberation Serif" w:hAnsi="Liberation Serif" w:cs="Liberation Serif"/>
          <w:color w:val="000000"/>
          <w:sz w:val="28"/>
          <w:szCs w:val="28"/>
        </w:rPr>
        <w:t xml:space="preserve"> учреждений и Инструкции по его применению», выявления просроченной задолженности и факторов, влияющих на ее образование, а также</w:t>
      </w:r>
      <w:proofErr w:type="gramEnd"/>
      <w:r>
        <w:rPr>
          <w:rFonts w:ascii="Liberation Serif" w:eastAsia="Liberation Serif" w:hAnsi="Liberation Serif" w:cs="Liberation Serif"/>
          <w:color w:val="000000"/>
          <w:sz w:val="28"/>
          <w:szCs w:val="28"/>
        </w:rPr>
        <w:t xml:space="preserve"> </w:t>
      </w:r>
      <w:proofErr w:type="gramStart"/>
      <w:r>
        <w:rPr>
          <w:rFonts w:ascii="Liberation Serif" w:eastAsia="Liberation Serif" w:hAnsi="Liberation Serif" w:cs="Liberation Serif"/>
          <w:color w:val="000000"/>
          <w:sz w:val="28"/>
          <w:szCs w:val="28"/>
        </w:rPr>
        <w:t>раскрытие достоверной информации в бюджетной отчетности на 1 января  2026 года согласно приказу № 70 от 01.11.2025 «О проведен</w:t>
      </w:r>
      <w:r>
        <w:rPr>
          <w:rFonts w:ascii="Liberation Serif" w:eastAsia="Liberation Serif" w:hAnsi="Liberation Serif" w:cs="Liberation Serif"/>
          <w:color w:val="000000"/>
          <w:sz w:val="28"/>
          <w:szCs w:val="28"/>
        </w:rPr>
        <w:t>ии инвентаризации активов и обязательств в Министерстве финансов Смоленской области»</w:t>
      </w:r>
      <w:r>
        <w:rPr>
          <w:rFonts w:ascii="Liberation Serif" w:eastAsia="Liberation Serif" w:hAnsi="Liberation Serif" w:cs="Liberation Serif"/>
          <w:color w:val="FF0000"/>
          <w:sz w:val="28"/>
          <w:szCs w:val="28"/>
        </w:rPr>
        <w:t xml:space="preserve"> </w:t>
      </w:r>
      <w:r>
        <w:rPr>
          <w:rFonts w:ascii="Liberation Serif" w:eastAsia="Liberation Serif" w:hAnsi="Liberation Serif" w:cs="Liberation Serif"/>
          <w:color w:val="000000"/>
          <w:sz w:val="28"/>
          <w:szCs w:val="28"/>
        </w:rPr>
        <w:t>в период с 12 января 2026 года по 26 января 2026 года была проведена инвентаризация доходам, расчетов по предоставленным бюджетным кредитам, расчетов с кредиторами по долг</w:t>
      </w:r>
      <w:r>
        <w:rPr>
          <w:rFonts w:ascii="Liberation Serif" w:eastAsia="Liberation Serif" w:hAnsi="Liberation Serif" w:cs="Liberation Serif"/>
          <w:color w:val="000000"/>
          <w:sz w:val="28"/>
          <w:szCs w:val="28"/>
        </w:rPr>
        <w:t>овым обязательствам, расчетов по принятым обязательствам, расчетов по</w:t>
      </w:r>
      <w:proofErr w:type="gramEnd"/>
      <w:r>
        <w:rPr>
          <w:rFonts w:ascii="Liberation Serif" w:eastAsia="Liberation Serif" w:hAnsi="Liberation Serif" w:cs="Liberation Serif"/>
          <w:color w:val="000000"/>
          <w:sz w:val="28"/>
          <w:szCs w:val="28"/>
        </w:rPr>
        <w:t xml:space="preserve"> платежам в бюджеты, по расходам будущих периодов, по резервам предстоящих расходов и по счетам санкционирования расходов бюджета (отложенным обязательствам). Данные бюджетного учета по в</w:t>
      </w:r>
      <w:r>
        <w:rPr>
          <w:rFonts w:ascii="Liberation Serif" w:eastAsia="Liberation Serif" w:hAnsi="Liberation Serif" w:cs="Liberation Serif"/>
          <w:color w:val="000000"/>
          <w:sz w:val="28"/>
          <w:szCs w:val="28"/>
        </w:rPr>
        <w:t>ышеперечисленным расчетам соответствуют первичным документам, актам сверок с дебиторами, кредиторами, данным Долговой книги Смоленской области, объему прогнозируемых безвозмездных поступлений в областной бюджет и распределению бюджетных ассигнований област</w:t>
      </w:r>
      <w:r>
        <w:rPr>
          <w:rFonts w:ascii="Liberation Serif" w:eastAsia="Liberation Serif" w:hAnsi="Liberation Serif" w:cs="Liberation Serif"/>
          <w:color w:val="000000"/>
          <w:sz w:val="28"/>
          <w:szCs w:val="28"/>
        </w:rPr>
        <w:t>ного закона от 18.12.2025 № 149-з «Об областном бюджете на 2026 год и на плановый период 2027 и 2028 годов».</w:t>
      </w:r>
      <w:r>
        <w:rPr>
          <w:rFonts w:ascii="DejaVu Sans" w:eastAsia="DejaVu Sans" w:hAnsi="DejaVu Sans" w:cs="DejaVu Sans"/>
          <w:color w:val="000000"/>
        </w:rPr>
        <w:t xml:space="preserve"> </w:t>
      </w:r>
      <w:r>
        <w:rPr>
          <w:rFonts w:ascii="Liberation Serif" w:eastAsia="Liberation Serif" w:hAnsi="Liberation Serif" w:cs="Liberation Serif"/>
          <w:color w:val="000000"/>
          <w:sz w:val="28"/>
          <w:szCs w:val="28"/>
        </w:rPr>
        <w:t>Данные бюджетного учета соответствуют первичным документам. Просроченной задолженности по перечисленным расчетам не установлено.</w:t>
      </w:r>
    </w:p>
    <w:p w:rsidR="00642D0D" w:rsidRDefault="00F94BF2">
      <w:pPr>
        <w:ind w:firstLine="700"/>
        <w:jc w:val="both"/>
        <w:rPr>
          <w:color w:val="000000"/>
        </w:rPr>
      </w:pPr>
      <w:r>
        <w:rPr>
          <w:rFonts w:ascii="Liberation Serif" w:eastAsia="Liberation Serif" w:hAnsi="Liberation Serif" w:cs="Liberation Serif"/>
          <w:color w:val="000000"/>
          <w:sz w:val="28"/>
          <w:szCs w:val="28"/>
        </w:rPr>
        <w:t xml:space="preserve">2. </w:t>
      </w:r>
      <w:proofErr w:type="gramStart"/>
      <w:r>
        <w:rPr>
          <w:rFonts w:ascii="Liberation Serif" w:eastAsia="Liberation Serif" w:hAnsi="Liberation Serif" w:cs="Liberation Serif"/>
          <w:color w:val="000000"/>
          <w:sz w:val="28"/>
          <w:szCs w:val="28"/>
        </w:rPr>
        <w:t>Согласно приказу № 70 от 01.11.2025 «О проведении инвентаризации активов и обязательств в Министерстве финансов Смоленской области» в период с 11 ноября 2025 года по 01 декабря 2025 года была проведена инвентаризация основных средств, основных средств с</w:t>
      </w:r>
      <w:r>
        <w:rPr>
          <w:rFonts w:ascii="Liberation Serif" w:eastAsia="Liberation Serif" w:hAnsi="Liberation Serif" w:cs="Liberation Serif"/>
          <w:color w:val="000000"/>
          <w:sz w:val="28"/>
          <w:szCs w:val="28"/>
        </w:rPr>
        <w:t>тоимостью до 10 000 рублей (до 01.01.2018 стоимостью до 3 000 рублей) включительно, в эксплуатации, материальных запасов, денежных средств, бланков строгой отчетности, прав пользования программным</w:t>
      </w:r>
      <w:proofErr w:type="gramEnd"/>
      <w:r>
        <w:rPr>
          <w:rFonts w:ascii="Liberation Serif" w:eastAsia="Liberation Serif" w:hAnsi="Liberation Serif" w:cs="Liberation Serif"/>
          <w:color w:val="000000"/>
          <w:sz w:val="28"/>
          <w:szCs w:val="28"/>
        </w:rPr>
        <w:t xml:space="preserve"> обеспечением и базами данных, имущества полученного в польз</w:t>
      </w:r>
      <w:r>
        <w:rPr>
          <w:rFonts w:ascii="Liberation Serif" w:eastAsia="Liberation Serif" w:hAnsi="Liberation Serif" w:cs="Liberation Serif"/>
          <w:color w:val="000000"/>
          <w:sz w:val="28"/>
          <w:szCs w:val="28"/>
        </w:rPr>
        <w:t xml:space="preserve">ование. Расхождений между данными бухгалтерского учета и данными </w:t>
      </w:r>
      <w:r>
        <w:rPr>
          <w:rFonts w:ascii="Liberation Serif" w:eastAsia="Liberation Serif" w:hAnsi="Liberation Serif" w:cs="Liberation Serif"/>
          <w:color w:val="000000"/>
          <w:sz w:val="28"/>
          <w:szCs w:val="28"/>
        </w:rPr>
        <w:lastRenderedPageBreak/>
        <w:t xml:space="preserve">инвентаризационной комиссии не выявлено. По результатам инвентаризации принято решение о несоответствии критериям актива по 41 объекту на сумму 75 432,21 рублей. </w:t>
      </w:r>
    </w:p>
    <w:p w:rsidR="00642D0D" w:rsidRDefault="00F94BF2">
      <w:pPr>
        <w:rPr>
          <w:color w:val="000000"/>
        </w:rPr>
      </w:pPr>
      <w:r>
        <w:rPr>
          <w:rFonts w:ascii="Liberation Serif" w:eastAsia="Liberation Serif" w:hAnsi="Liberation Serif" w:cs="Liberation Serif"/>
          <w:color w:val="000000"/>
          <w:sz w:val="24"/>
          <w:szCs w:val="24"/>
        </w:rPr>
        <w:t> </w:t>
      </w:r>
    </w:p>
    <w:p w:rsidR="00642D0D" w:rsidRDefault="00F94BF2">
      <w:r>
        <w:t> </w:t>
      </w:r>
    </w:p>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570"/>
        <w:gridCol w:w="3816"/>
        <w:gridCol w:w="2911"/>
      </w:tblGrid>
      <w:tr w:rsidR="00642D0D">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noProof/>
              </w:rPr>
              <w:drawing>
                <wp:inline distT="0" distB="0" distL="0" distR="0">
                  <wp:extent cx="22860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a:fillRect/>
                          </a:stretch>
                        </pic:blipFill>
                        <pic:spPr>
                          <a:xfrm>
                            <a:off x="0" y="0"/>
                            <a:ext cx="2286000" cy="7620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 xml:space="preserve">Савина </w:t>
            </w:r>
            <w:r>
              <w:rPr>
                <w:rFonts w:ascii="Times New Roman" w:eastAsia="Times New Roman" w:hAnsi="Times New Roman" w:cs="Times New Roman"/>
                <w:sz w:val="20"/>
                <w:szCs w:val="20"/>
                <w:u w:val="single"/>
              </w:rPr>
              <w:t>Инна Анатольевна</w:t>
            </w:r>
          </w:p>
        </w:tc>
      </w:tr>
      <w:tr w:rsidR="00642D0D">
        <w:trPr>
          <w:trHeight w:val="280"/>
        </w:trPr>
        <w:tc>
          <w:tcPr>
            <w:tcW w:w="3570" w:type="dxa"/>
            <w:noWrap/>
            <w:tcMar>
              <w:top w:w="0" w:type="dxa"/>
              <w:left w:w="108" w:type="dxa"/>
              <w:bottom w:w="0" w:type="dxa"/>
              <w:right w:w="108" w:type="dxa"/>
            </w:tcMar>
            <w:vAlign w:val="bottom"/>
            <w:hideMark/>
          </w:tcPr>
          <w:p w:rsidR="00642D0D" w:rsidRDefault="00642D0D">
            <w:pPr>
              <w:rPr>
                <w:sz w:val="24"/>
              </w:rPr>
            </w:pPr>
          </w:p>
        </w:tc>
        <w:tc>
          <w:tcPr>
            <w:tcW w:w="2040" w:type="dxa"/>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642D0D">
        <w:trPr>
          <w:trHeight w:val="281"/>
        </w:trPr>
        <w:tc>
          <w:tcPr>
            <w:tcW w:w="0" w:type="auto"/>
            <w:gridSpan w:val="3"/>
            <w:noWrap/>
            <w:tcMar>
              <w:top w:w="0" w:type="dxa"/>
              <w:left w:w="108" w:type="dxa"/>
              <w:bottom w:w="0" w:type="dxa"/>
              <w:right w:w="108" w:type="dxa"/>
            </w:tcMar>
            <w:vAlign w:val="bottom"/>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642D0D">
        <w:trPr>
          <w:trHeight w:val="281"/>
        </w:trPr>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642D0D" w:rsidRDefault="00642D0D">
            <w:pPr>
              <w:rPr>
                <w:sz w:val="24"/>
              </w:rPr>
            </w:pPr>
          </w:p>
        </w:tc>
        <w:tc>
          <w:tcPr>
            <w:tcW w:w="0" w:type="auto"/>
            <w:tcMar>
              <w:top w:w="0" w:type="dxa"/>
              <w:left w:w="108" w:type="dxa"/>
              <w:bottom w:w="0" w:type="dxa"/>
              <w:right w:w="108" w:type="dxa"/>
            </w:tcMar>
            <w:vAlign w:val="center"/>
            <w:hideMark/>
          </w:tcPr>
          <w:p w:rsidR="00642D0D" w:rsidRDefault="00642D0D">
            <w:pPr>
              <w:rPr>
                <w:sz w:val="24"/>
              </w:rPr>
            </w:pPr>
          </w:p>
        </w:tc>
      </w:tr>
      <w:tr w:rsidR="00642D0D">
        <w:trPr>
          <w:trHeight w:val="281"/>
        </w:trPr>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экономической службы</w:t>
            </w:r>
          </w:p>
        </w:tc>
        <w:tc>
          <w:tcPr>
            <w:tcW w:w="2040" w:type="dxa"/>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642D0D">
        <w:trPr>
          <w:trHeight w:val="281"/>
        </w:trPr>
        <w:tc>
          <w:tcPr>
            <w:tcW w:w="0" w:type="auto"/>
            <w:gridSpan w:val="3"/>
            <w:noWrap/>
            <w:tcMar>
              <w:top w:w="0" w:type="dxa"/>
              <w:left w:w="108" w:type="dxa"/>
              <w:bottom w:w="0" w:type="dxa"/>
              <w:right w:w="108" w:type="dxa"/>
            </w:tcMar>
            <w:vAlign w:val="bottom"/>
            <w:hideMark/>
          </w:tcPr>
          <w:p w:rsidR="00642D0D" w:rsidRDefault="00642D0D">
            <w:pPr>
              <w:rPr>
                <w:sz w:val="24"/>
              </w:rPr>
            </w:pPr>
          </w:p>
        </w:tc>
      </w:tr>
      <w:tr w:rsidR="00642D0D">
        <w:trPr>
          <w:trHeight w:val="281"/>
        </w:trPr>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noProof/>
              </w:rPr>
              <w:drawing>
                <wp:inline distT="0" distB="0" distL="0" distR="0">
                  <wp:extent cx="22860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a:fillRect/>
                          </a:stretch>
                        </pic:blipFill>
                        <pic:spPr>
                          <a:xfrm>
                            <a:off x="0" y="0"/>
                            <a:ext cx="2286000" cy="762000"/>
                          </a:xfrm>
                          <a:prstGeom prst="rect">
                            <a:avLst/>
                          </a:prstGeom>
                          <a:noFill/>
                        </pic:spPr>
                      </pic:pic>
                    </a:graphicData>
                  </a:graphic>
                </wp:inline>
              </w:drawing>
            </w:r>
          </w:p>
        </w:tc>
        <w:tc>
          <w:tcPr>
            <w:tcW w:w="0" w:type="auto"/>
            <w:noWrap/>
            <w:tcMar>
              <w:top w:w="0" w:type="dxa"/>
              <w:left w:w="108" w:type="dxa"/>
              <w:bottom w:w="0" w:type="dxa"/>
              <w:right w:w="108" w:type="dxa"/>
            </w:tcMar>
            <w:vAlign w:val="bottom"/>
            <w:hideMark/>
          </w:tcPr>
          <w:p w:rsidR="00642D0D" w:rsidRDefault="00F94BF2">
            <w:pPr>
              <w:jc w:val="center"/>
              <w:rPr>
                <w:rFonts w:ascii="Times New Roman" w:eastAsia="Times New Roman" w:hAnsi="Times New Roman" w:cs="Times New Roman"/>
                <w:sz w:val="24"/>
              </w:rPr>
            </w:pPr>
            <w:proofErr w:type="spellStart"/>
            <w:r>
              <w:rPr>
                <w:rFonts w:ascii="Times New Roman" w:eastAsia="Times New Roman" w:hAnsi="Times New Roman" w:cs="Times New Roman"/>
                <w:sz w:val="20"/>
                <w:szCs w:val="20"/>
                <w:u w:val="single"/>
              </w:rPr>
              <w:t>Чен</w:t>
            </w:r>
            <w:proofErr w:type="spellEnd"/>
            <w:r>
              <w:rPr>
                <w:rFonts w:ascii="Times New Roman" w:eastAsia="Times New Roman" w:hAnsi="Times New Roman" w:cs="Times New Roman"/>
                <w:sz w:val="20"/>
                <w:szCs w:val="20"/>
                <w:u w:val="single"/>
              </w:rPr>
              <w:t>-</w:t>
            </w:r>
            <w:proofErr w:type="spellStart"/>
            <w:r>
              <w:rPr>
                <w:rFonts w:ascii="Times New Roman" w:eastAsia="Times New Roman" w:hAnsi="Times New Roman" w:cs="Times New Roman"/>
                <w:sz w:val="20"/>
                <w:szCs w:val="20"/>
                <w:u w:val="single"/>
              </w:rPr>
              <w:t>Цзи</w:t>
            </w:r>
            <w:proofErr w:type="spellEnd"/>
            <w:r>
              <w:rPr>
                <w:rFonts w:ascii="Times New Roman" w:eastAsia="Times New Roman" w:hAnsi="Times New Roman" w:cs="Times New Roman"/>
                <w:sz w:val="20"/>
                <w:szCs w:val="20"/>
                <w:u w:val="single"/>
              </w:rPr>
              <w:t>-О Светлана Сергеевна</w:t>
            </w:r>
          </w:p>
        </w:tc>
      </w:tr>
      <w:tr w:rsidR="00642D0D">
        <w:trPr>
          <w:trHeight w:val="281"/>
        </w:trPr>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642D0D" w:rsidRDefault="00F94BF2">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642D0D">
        <w:trPr>
          <w:trHeight w:val="449"/>
        </w:trPr>
        <w:tc>
          <w:tcPr>
            <w:tcW w:w="3570" w:type="dxa"/>
            <w:tcMar>
              <w:top w:w="0" w:type="dxa"/>
              <w:left w:w="108" w:type="dxa"/>
              <w:bottom w:w="0" w:type="dxa"/>
              <w:right w:w="108" w:type="dxa"/>
            </w:tcMar>
            <w:vAlign w:val="center"/>
            <w:hideMark/>
          </w:tcPr>
          <w:p w:rsidR="00642D0D" w:rsidRDefault="00F94BF2">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642D0D" w:rsidRDefault="00642D0D">
            <w:pPr>
              <w:rPr>
                <w:sz w:val="24"/>
              </w:rPr>
            </w:pPr>
          </w:p>
        </w:tc>
        <w:tc>
          <w:tcPr>
            <w:tcW w:w="0" w:type="auto"/>
            <w:tcMar>
              <w:top w:w="0" w:type="dxa"/>
              <w:left w:w="108" w:type="dxa"/>
              <w:bottom w:w="0" w:type="dxa"/>
              <w:right w:w="108" w:type="dxa"/>
            </w:tcMar>
            <w:vAlign w:val="center"/>
            <w:hideMark/>
          </w:tcPr>
          <w:p w:rsidR="00642D0D" w:rsidRDefault="00642D0D">
            <w:pPr>
              <w:rPr>
                <w:sz w:val="24"/>
              </w:rPr>
            </w:pPr>
          </w:p>
        </w:tc>
      </w:tr>
    </w:tbl>
    <w:p w:rsidR="00642D0D" w:rsidRDefault="00F94BF2">
      <w:r>
        <w:rPr>
          <w:rFonts w:ascii="Times New Roman" w:eastAsia="Times New Roman" w:hAnsi="Times New Roman" w:cs="Times New Roman"/>
          <w:sz w:val="24"/>
          <w:szCs w:val="24"/>
        </w:rPr>
        <w:t>Документ подписан электронной подписью. Дата представления 12.03.2026</w:t>
      </w:r>
      <w:r>
        <w:rPr>
          <w:rFonts w:ascii="Times New Roman" w:eastAsia="Times New Roman" w:hAnsi="Times New Roman" w:cs="Times New Roman"/>
          <w:sz w:val="24"/>
          <w:szCs w:val="24"/>
        </w:rPr>
        <w:br/>
        <w:t>Главный бухгалте</w:t>
      </w:r>
      <w:proofErr w:type="gramStart"/>
      <w:r>
        <w:rPr>
          <w:rFonts w:ascii="Times New Roman" w:eastAsia="Times New Roman" w:hAnsi="Times New Roman" w:cs="Times New Roman"/>
          <w:sz w:val="24"/>
          <w:szCs w:val="24"/>
        </w:rPr>
        <w:t>р(</w:t>
      </w:r>
      <w:proofErr w:type="spellStart"/>
      <w:proofErr w:type="gramEnd"/>
      <w:r>
        <w:rPr>
          <w:rFonts w:ascii="Times New Roman" w:eastAsia="Times New Roman" w:hAnsi="Times New Roman" w:cs="Times New Roman"/>
          <w:sz w:val="24"/>
          <w:szCs w:val="24"/>
        </w:rPr>
        <w:t>Чен</w:t>
      </w:r>
      <w:proofErr w:type="spell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Цзи</w:t>
      </w:r>
      <w:proofErr w:type="spellEnd"/>
      <w:r>
        <w:rPr>
          <w:rFonts w:ascii="Times New Roman" w:eastAsia="Times New Roman" w:hAnsi="Times New Roman" w:cs="Times New Roman"/>
          <w:sz w:val="24"/>
          <w:szCs w:val="24"/>
        </w:rPr>
        <w:t>-О Светлана Сергеевна, Сертификат: 1E76A098540A25218F29F83E643D7FFA, Действителен: с 12.02.2026 по 08.05.2027), Руководитель(Савина Инна Анатольевна, Сертификат:</w:t>
      </w:r>
      <w:r>
        <w:rPr>
          <w:rFonts w:ascii="Times New Roman" w:eastAsia="Times New Roman" w:hAnsi="Times New Roman" w:cs="Times New Roman"/>
          <w:sz w:val="24"/>
          <w:szCs w:val="24"/>
        </w:rPr>
        <w:t xml:space="preserve"> 70E82C0EF123BC23489B023D2536E44A, Действителен: с 16.01.2025 по 11.04.2026)        </w:t>
      </w:r>
      <w:bookmarkStart w:id="0" w:name="_GoBack"/>
      <w:bookmarkEnd w:id="0"/>
    </w:p>
    <w:sectPr w:rsidR="00642D0D">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D0D"/>
    <w:rsid w:val="00642D0D"/>
    <w:rsid w:val="00F94BF2"/>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F94BF2"/>
    <w:rPr>
      <w:rFonts w:ascii="Tahoma" w:hAnsi="Tahoma" w:cs="Tahoma"/>
      <w:sz w:val="16"/>
      <w:szCs w:val="16"/>
    </w:rPr>
  </w:style>
  <w:style w:type="character" w:customStyle="1" w:styleId="a6">
    <w:name w:val="Текст выноски Знак"/>
    <w:basedOn w:val="a0"/>
    <w:link w:val="a5"/>
    <w:uiPriority w:val="99"/>
    <w:semiHidden/>
    <w:rsid w:val="00F94B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F94BF2"/>
    <w:rPr>
      <w:rFonts w:ascii="Tahoma" w:hAnsi="Tahoma" w:cs="Tahoma"/>
      <w:sz w:val="16"/>
      <w:szCs w:val="16"/>
    </w:rPr>
  </w:style>
  <w:style w:type="character" w:customStyle="1" w:styleId="a6">
    <w:name w:val="Текст выноски Знак"/>
    <w:basedOn w:val="a0"/>
    <w:link w:val="a5"/>
    <w:uiPriority w:val="99"/>
    <w:semiHidden/>
    <w:rsid w:val="00F94B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3269</Words>
  <Characters>18635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Оксана Вячеславовна</dc:creator>
  <cp:lastModifiedBy>Ульянова Оксана Вячеславовна</cp:lastModifiedBy>
  <cp:revision>2</cp:revision>
  <dcterms:created xsi:type="dcterms:W3CDTF">2026-06-18T07:57:00Z</dcterms:created>
  <dcterms:modified xsi:type="dcterms:W3CDTF">2026-06-18T07:57:00Z</dcterms:modified>
</cp:coreProperties>
</file>